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A3C3" w14:textId="1B1C6643" w:rsidR="00531D3A" w:rsidRPr="00531D3A" w:rsidRDefault="00531D3A" w:rsidP="00531D3A">
      <w:pPr>
        <w:pStyle w:val="tabletext"/>
        <w:spacing w:before="0" w:after="0"/>
        <w:jc w:val="center"/>
        <w:rPr>
          <w:rFonts w:asciiTheme="minorHAnsi" w:hAnsiTheme="minorHAnsi" w:cstheme="minorHAnsi"/>
        </w:rPr>
      </w:pPr>
      <w:proofErr w:type="gramStart"/>
      <w:r w:rsidRPr="00531D3A">
        <w:rPr>
          <w:rFonts w:asciiTheme="minorHAnsi" w:hAnsiTheme="minorHAnsi" w:cstheme="minorHAnsi"/>
          <w:b/>
          <w:bCs/>
          <w:color w:val="007DA5"/>
          <w:sz w:val="44"/>
          <w:szCs w:val="44"/>
        </w:rPr>
        <w:t>ERRATA  CHRONOLOGY</w:t>
      </w:r>
      <w:proofErr w:type="gramEnd"/>
    </w:p>
    <w:p w14:paraId="5085EF55" w14:textId="5EE09352" w:rsidR="00654B5C" w:rsidRDefault="00654B5C" w:rsidP="00531D3A">
      <w:pPr>
        <w:pStyle w:val="tabletext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Workforce Services </w:t>
      </w:r>
      <w:r w:rsidR="00C95BF3">
        <w:rPr>
          <w:rFonts w:ascii="Calibri" w:hAnsi="Calibri"/>
        </w:rPr>
        <w:t xml:space="preserve">Solicitation for Proposals for </w:t>
      </w:r>
      <w:r w:rsidR="00C95BF3" w:rsidRPr="00C95BF3">
        <w:rPr>
          <w:rFonts w:ascii="Calibri" w:hAnsi="Calibri"/>
          <w:i/>
          <w:iCs/>
        </w:rPr>
        <w:t>Campesino De California Outreach Grant Radio Media</w:t>
      </w:r>
      <w:r w:rsidR="00C95BF3">
        <w:rPr>
          <w:rFonts w:ascii="Calibri" w:hAnsi="Calibri"/>
          <w:i/>
          <w:iCs/>
        </w:rPr>
        <w:t xml:space="preserve"> Program Year 2024-25</w:t>
      </w:r>
      <w:r w:rsidR="00C95BF3">
        <w:rPr>
          <w:rFonts w:asciiTheme="minorHAnsi" w:hAnsiTheme="minorHAnsi"/>
        </w:rPr>
        <w:t xml:space="preserve"> </w:t>
      </w:r>
      <w:r>
        <w:rPr>
          <w:rFonts w:ascii="Calibri" w:hAnsi="Calibri"/>
        </w:rPr>
        <w:t>(</w:t>
      </w:r>
      <w:r w:rsidR="00DE3631">
        <w:rPr>
          <w:rFonts w:ascii="Calibri" w:hAnsi="Calibri"/>
        </w:rPr>
        <w:t>WS</w:t>
      </w:r>
      <w:r w:rsidR="003A44F9">
        <w:rPr>
          <w:rFonts w:asciiTheme="minorHAnsi" w:hAnsiTheme="minorHAnsi"/>
        </w:rPr>
        <w:t>SFP</w:t>
      </w:r>
      <w:r w:rsidR="00DE3631">
        <w:rPr>
          <w:rFonts w:asciiTheme="minorHAnsi" w:hAnsiTheme="minorHAnsi"/>
        </w:rPr>
        <w:t>23</w:t>
      </w:r>
      <w:r w:rsidR="00DE3631">
        <w:rPr>
          <w:rFonts w:ascii="Calibri" w:hAnsi="Calibri"/>
        </w:rPr>
        <w:t>-</w:t>
      </w:r>
      <w:r w:rsidR="003A44F9">
        <w:rPr>
          <w:rFonts w:asciiTheme="minorHAnsi" w:hAnsiTheme="minorHAnsi"/>
        </w:rPr>
        <w:t>11</w:t>
      </w:r>
      <w:r w:rsidR="00DE3631">
        <w:rPr>
          <w:rFonts w:asciiTheme="minorHAnsi" w:hAnsiTheme="minorHAnsi"/>
        </w:rPr>
        <w:t xml:space="preserve">) </w:t>
      </w:r>
      <w:r>
        <w:rPr>
          <w:rFonts w:ascii="Calibri" w:hAnsi="Calibri"/>
        </w:rPr>
        <w:t xml:space="preserve">dated </w:t>
      </w:r>
      <w:r w:rsidR="00C95BF3">
        <w:rPr>
          <w:rFonts w:ascii="Calibri" w:hAnsi="Calibri"/>
        </w:rPr>
        <w:t>April 2</w:t>
      </w:r>
      <w:r w:rsidR="002646F4">
        <w:rPr>
          <w:rFonts w:ascii="Calibri" w:hAnsi="Calibri"/>
        </w:rPr>
        <w:t>6</w:t>
      </w:r>
      <w:r w:rsidR="00C95BF3">
        <w:rPr>
          <w:rFonts w:ascii="Calibri" w:hAnsi="Calibri"/>
        </w:rPr>
        <w:t xml:space="preserve">, </w:t>
      </w:r>
      <w:proofErr w:type="gramStart"/>
      <w:r w:rsidR="00C95BF3">
        <w:rPr>
          <w:rFonts w:ascii="Calibri" w:hAnsi="Calibri"/>
        </w:rPr>
        <w:t>2024</w:t>
      </w:r>
      <w:proofErr w:type="gramEnd"/>
      <w:r>
        <w:rPr>
          <w:rFonts w:ascii="Calibri" w:hAnsi="Calibri"/>
        </w:rPr>
        <w:t xml:space="preserve"> 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2012FE52" w14:textId="0CFDC680" w:rsidR="002E324F" w:rsidRPr="00DE5EB4" w:rsidRDefault="00654B5C" w:rsidP="002E324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 w:rsidRPr="00531D3A">
        <w:rPr>
          <w:sz w:val="24"/>
          <w:szCs w:val="24"/>
        </w:rPr>
        <w:t xml:space="preserve">On </w:t>
      </w:r>
      <w:r w:rsidR="00531D3A" w:rsidRPr="00531D3A">
        <w:rPr>
          <w:sz w:val="24"/>
          <w:szCs w:val="24"/>
        </w:rPr>
        <w:t>May 7, 2024</w:t>
      </w:r>
      <w:r w:rsidRPr="00531D3A">
        <w:rPr>
          <w:sz w:val="24"/>
          <w:szCs w:val="24"/>
        </w:rPr>
        <w:t>, the following ch</w:t>
      </w:r>
      <w:r w:rsidR="00F437CE" w:rsidRPr="00531D3A">
        <w:rPr>
          <w:sz w:val="24"/>
          <w:szCs w:val="24"/>
        </w:rPr>
        <w:t xml:space="preserve">anges were made to the </w:t>
      </w:r>
      <w:r w:rsidR="003A5ED8" w:rsidRPr="00531D3A">
        <w:rPr>
          <w:sz w:val="24"/>
          <w:szCs w:val="24"/>
        </w:rPr>
        <w:t>CCOG-RM SFP</w:t>
      </w:r>
      <w:r>
        <w:rPr>
          <w:sz w:val="24"/>
          <w:szCs w:val="24"/>
        </w:rPr>
        <w:t xml:space="preserve">: </w:t>
      </w:r>
    </w:p>
    <w:p w14:paraId="2012FE53" w14:textId="77777777" w:rsidR="002E324F" w:rsidRDefault="002E324F" w:rsidP="00654B5C">
      <w:pPr>
        <w:spacing w:after="0" w:line="240" w:lineRule="auto"/>
        <w:rPr>
          <w:sz w:val="24"/>
          <w:szCs w:val="24"/>
        </w:rPr>
      </w:pPr>
    </w:p>
    <w:p w14:paraId="5C7AFA67" w14:textId="229AFE72" w:rsidR="00621A5B" w:rsidRPr="00621A5B" w:rsidRDefault="00621A5B" w:rsidP="00621A5B">
      <w:pPr>
        <w:pStyle w:val="tabletext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Theme="minorHAnsi" w:hAnsiTheme="minorHAnsi"/>
        </w:rPr>
        <w:t>Page 21</w:t>
      </w:r>
      <w:r>
        <w:rPr>
          <w:rFonts w:ascii="Calibri" w:hAnsi="Calibri"/>
        </w:rPr>
        <w:t xml:space="preserve"> – </w:t>
      </w:r>
      <w:r>
        <w:rPr>
          <w:rFonts w:asciiTheme="minorHAnsi" w:hAnsiTheme="minorHAnsi"/>
        </w:rPr>
        <w:t xml:space="preserve">“The Executive Summary is limited to two pages.” Was changed to “The Executive Summary is limited to three </w:t>
      </w:r>
      <w:proofErr w:type="gramStart"/>
      <w:r>
        <w:rPr>
          <w:rFonts w:asciiTheme="minorHAnsi" w:hAnsiTheme="minorHAnsi"/>
        </w:rPr>
        <w:t>pages</w:t>
      </w:r>
      <w:proofErr w:type="gramEnd"/>
      <w:r>
        <w:rPr>
          <w:rFonts w:asciiTheme="minorHAnsi" w:hAnsiTheme="minorHAnsi"/>
        </w:rPr>
        <w:t xml:space="preserve">” </w:t>
      </w:r>
    </w:p>
    <w:p w14:paraId="5A238AC1" w14:textId="0DB116B7" w:rsidR="003A5ED8" w:rsidRPr="003A5ED8" w:rsidRDefault="003A5ED8" w:rsidP="003A5ED8">
      <w:pPr>
        <w:pStyle w:val="tabletext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Page 22</w:t>
      </w:r>
      <w:r w:rsidR="004107B3">
        <w:rPr>
          <w:rFonts w:ascii="Calibri" w:hAnsi="Calibri"/>
        </w:rPr>
        <w:t xml:space="preserve"> – </w:t>
      </w:r>
      <w:r>
        <w:rPr>
          <w:rFonts w:ascii="Calibri" w:hAnsi="Calibri"/>
        </w:rPr>
        <w:t>“</w:t>
      </w:r>
      <w:r w:rsidRPr="003A5ED8">
        <w:rPr>
          <w:rFonts w:asciiTheme="minorHAnsi" w:hAnsiTheme="minorHAnsi"/>
        </w:rPr>
        <w:t>There is a ten-page limit for Exhibit A. Anything beyond the</w:t>
      </w:r>
    </w:p>
    <w:p w14:paraId="1FEA71C8" w14:textId="471475C3" w:rsidR="003A5ED8" w:rsidRDefault="009716D3" w:rsidP="00621A5B">
      <w:pPr>
        <w:pStyle w:val="tabletext"/>
        <w:spacing w:before="0" w:after="0"/>
        <w:ind w:left="720"/>
        <w:rPr>
          <w:rFonts w:ascii="Calibri" w:hAnsi="Calibri"/>
        </w:rPr>
      </w:pPr>
      <w:r>
        <w:rPr>
          <w:rFonts w:asciiTheme="minorHAnsi" w:hAnsiTheme="minorHAnsi"/>
        </w:rPr>
        <w:t>ten</w:t>
      </w:r>
      <w:r w:rsidR="003A5ED8" w:rsidRPr="003A5ED8">
        <w:rPr>
          <w:rFonts w:asciiTheme="minorHAnsi" w:hAnsiTheme="minorHAnsi"/>
        </w:rPr>
        <w:t>-page limit will not be considered.</w:t>
      </w:r>
      <w:r w:rsidR="003A5ED8">
        <w:rPr>
          <w:rFonts w:asciiTheme="minorHAnsi" w:hAnsiTheme="minorHAnsi"/>
        </w:rPr>
        <w:t>”</w:t>
      </w:r>
      <w:r w:rsidR="00621A5B">
        <w:rPr>
          <w:rFonts w:ascii="Calibri" w:hAnsi="Calibri"/>
        </w:rPr>
        <w:t xml:space="preserve"> </w:t>
      </w:r>
      <w:r w:rsidR="00337D70">
        <w:rPr>
          <w:rFonts w:ascii="Calibri" w:hAnsi="Calibri"/>
        </w:rPr>
        <w:t xml:space="preserve">Was changed to “There is a </w:t>
      </w:r>
      <w:r w:rsidR="00DA7684">
        <w:rPr>
          <w:rFonts w:ascii="Calibri" w:hAnsi="Calibri"/>
        </w:rPr>
        <w:t>15</w:t>
      </w:r>
      <w:r w:rsidR="00337D70">
        <w:rPr>
          <w:rFonts w:ascii="Calibri" w:hAnsi="Calibri"/>
        </w:rPr>
        <w:t>-page limit for Exhibit A. Anything beyond the 15-page limit will not be considered.”</w:t>
      </w:r>
    </w:p>
    <w:p w14:paraId="2012FE56" w14:textId="77777777" w:rsidR="002F3611" w:rsidRDefault="002F3611" w:rsidP="002E324F">
      <w:pPr>
        <w:spacing w:after="0" w:line="240" w:lineRule="auto"/>
        <w:rPr>
          <w:sz w:val="24"/>
          <w:szCs w:val="24"/>
        </w:rPr>
      </w:pPr>
    </w:p>
    <w:p w14:paraId="2012FE6E" w14:textId="0C7483E0" w:rsidR="002E324F" w:rsidRPr="00C25A7E" w:rsidRDefault="00C25A7E" w:rsidP="004107B3">
      <w:pPr>
        <w:pStyle w:val="tabletext"/>
        <w:spacing w:before="0" w:after="0"/>
        <w:rPr>
          <w:rFonts w:ascii="Calibri" w:hAnsi="Calibri"/>
        </w:rPr>
      </w:pPr>
      <w:r w:rsidRPr="00654B5C">
        <w:rPr>
          <w:rFonts w:ascii="Calibri" w:hAnsi="Calibri"/>
        </w:rPr>
        <w:t xml:space="preserve"> </w:t>
      </w:r>
    </w:p>
    <w:sectPr w:rsidR="002E324F" w:rsidRPr="00C25A7E" w:rsidSect="008204D5">
      <w:footerReference w:type="default" r:id="rId10"/>
      <w:footerReference w:type="first" r:id="rId11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BC1" w14:textId="77777777" w:rsidR="00482E5F" w:rsidRDefault="00482E5F" w:rsidP="002E324F">
      <w:pPr>
        <w:spacing w:after="0" w:line="240" w:lineRule="auto"/>
      </w:pPr>
      <w:r>
        <w:separator/>
      </w:r>
    </w:p>
  </w:endnote>
  <w:endnote w:type="continuationSeparator" w:id="0">
    <w:p w14:paraId="788BEC76" w14:textId="77777777" w:rsidR="00482E5F" w:rsidRDefault="00482E5F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531D3A">
                      <w:rPr>
                        <w:sz w:val="24"/>
                        <w:szCs w:val="24"/>
                      </w:rPr>
                      <w:t xml:space="preserve">Page </w:t>
                    </w:r>
                    <w:r w:rsidRPr="00531D3A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531D3A">
                      <w:rPr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531D3A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531D3A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531D3A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 w:rsidRPr="00531D3A">
                      <w:rPr>
                        <w:sz w:val="24"/>
                        <w:szCs w:val="24"/>
                      </w:rPr>
                      <w:t xml:space="preserve"> of </w:t>
                    </w:r>
                    <w:r w:rsidRPr="00531D3A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531D3A">
                      <w:rPr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531D3A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531D3A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531D3A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3A44F9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965A" w14:textId="77777777" w:rsidR="00482E5F" w:rsidRDefault="00482E5F" w:rsidP="002E324F">
      <w:pPr>
        <w:spacing w:after="0" w:line="240" w:lineRule="auto"/>
      </w:pPr>
      <w:r>
        <w:separator/>
      </w:r>
    </w:p>
  </w:footnote>
  <w:footnote w:type="continuationSeparator" w:id="0">
    <w:p w14:paraId="6FBC66C0" w14:textId="77777777" w:rsidR="00482E5F" w:rsidRDefault="00482E5F" w:rsidP="002E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82E"/>
    <w:multiLevelType w:val="hybridMultilevel"/>
    <w:tmpl w:val="B48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92010">
    <w:abstractNumId w:val="0"/>
  </w:num>
  <w:num w:numId="2" w16cid:durableId="1211459477">
    <w:abstractNumId w:val="0"/>
  </w:num>
  <w:num w:numId="3" w16cid:durableId="108102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4F"/>
    <w:rsid w:val="00001665"/>
    <w:rsid w:val="0024371B"/>
    <w:rsid w:val="002646F4"/>
    <w:rsid w:val="00274348"/>
    <w:rsid w:val="002B331E"/>
    <w:rsid w:val="002C33A7"/>
    <w:rsid w:val="002E324F"/>
    <w:rsid w:val="002F3611"/>
    <w:rsid w:val="003278A4"/>
    <w:rsid w:val="00337D70"/>
    <w:rsid w:val="003924E7"/>
    <w:rsid w:val="003A44F9"/>
    <w:rsid w:val="003A5ED8"/>
    <w:rsid w:val="003D1C23"/>
    <w:rsid w:val="004107B3"/>
    <w:rsid w:val="00482E5F"/>
    <w:rsid w:val="004E2BE9"/>
    <w:rsid w:val="00504C70"/>
    <w:rsid w:val="00531D3A"/>
    <w:rsid w:val="005A0E33"/>
    <w:rsid w:val="00621A5B"/>
    <w:rsid w:val="00654B5C"/>
    <w:rsid w:val="006F5B36"/>
    <w:rsid w:val="00735D51"/>
    <w:rsid w:val="007502A2"/>
    <w:rsid w:val="008204D5"/>
    <w:rsid w:val="008420B8"/>
    <w:rsid w:val="008601BC"/>
    <w:rsid w:val="008A7175"/>
    <w:rsid w:val="008E009B"/>
    <w:rsid w:val="00954FF8"/>
    <w:rsid w:val="00955D93"/>
    <w:rsid w:val="00967059"/>
    <w:rsid w:val="009716D3"/>
    <w:rsid w:val="00A6038E"/>
    <w:rsid w:val="00A66628"/>
    <w:rsid w:val="00BE3684"/>
    <w:rsid w:val="00C25A7E"/>
    <w:rsid w:val="00C7149A"/>
    <w:rsid w:val="00C95BF3"/>
    <w:rsid w:val="00D513C7"/>
    <w:rsid w:val="00DA7684"/>
    <w:rsid w:val="00DB5A9B"/>
    <w:rsid w:val="00DD398A"/>
    <w:rsid w:val="00DE3631"/>
    <w:rsid w:val="00ED238A"/>
    <w:rsid w:val="00F437CE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DA7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90554cac134d096597d38627d1904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a620696f3a486d1c15ca9c73122f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672AC-C749-4FBC-B740-ACF70D8A0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6035E-1B38-4861-AB9C-18634D530ADC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11</cp:revision>
  <cp:lastPrinted>2017-02-09T18:28:00Z</cp:lastPrinted>
  <dcterms:created xsi:type="dcterms:W3CDTF">2024-04-29T16:01:00Z</dcterms:created>
  <dcterms:modified xsi:type="dcterms:W3CDTF">2024-05-07T15:41:00Z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