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B27E" w14:textId="708CF889" w:rsidR="00AA542D" w:rsidRPr="00D15D3A" w:rsidRDefault="00AA542D" w:rsidP="00AA542D">
      <w:pPr>
        <w:pStyle w:val="Header"/>
        <w:jc w:val="center"/>
        <w:rPr>
          <w:b/>
          <w:bCs/>
          <w:color w:val="007DA5"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 w:rsidR="00D15D3A" w:rsidRPr="00D15D3A">
        <w:rPr>
          <w:bCs/>
          <w:sz w:val="24"/>
          <w:szCs w:val="24"/>
        </w:rPr>
        <w:t>Attachment 2</w:t>
      </w:r>
    </w:p>
    <w:p w14:paraId="694152CE" w14:textId="77777777" w:rsidR="00AA542D" w:rsidRPr="00967059" w:rsidRDefault="00AA542D" w:rsidP="00AA542D">
      <w:pPr>
        <w:pStyle w:val="Header"/>
        <w:rPr>
          <w:b/>
          <w:bCs/>
          <w:color w:val="007DA5"/>
          <w:sz w:val="16"/>
          <w:szCs w:val="16"/>
        </w:rPr>
      </w:pPr>
    </w:p>
    <w:p w14:paraId="0A128A2C" w14:textId="21B85422" w:rsidR="00AA542D" w:rsidRDefault="00AA542D" w:rsidP="00AA542D">
      <w:pPr>
        <w:pStyle w:val="Header"/>
        <w:jc w:val="center"/>
        <w:rPr>
          <w:b/>
          <w:sz w:val="24"/>
          <w:szCs w:val="24"/>
        </w:rPr>
      </w:pPr>
      <w:r>
        <w:rPr>
          <w:b/>
          <w:bCs/>
          <w:color w:val="007DA5"/>
          <w:sz w:val="44"/>
          <w:szCs w:val="44"/>
        </w:rPr>
        <w:t>A</w:t>
      </w:r>
      <w:r w:rsidR="009327A3">
        <w:rPr>
          <w:b/>
          <w:bCs/>
          <w:color w:val="007DA5"/>
          <w:sz w:val="44"/>
          <w:szCs w:val="44"/>
        </w:rPr>
        <w:t>mendment</w:t>
      </w:r>
      <w:r>
        <w:rPr>
          <w:b/>
          <w:bCs/>
          <w:color w:val="007DA5"/>
          <w:sz w:val="44"/>
          <w:szCs w:val="44"/>
        </w:rPr>
        <w:t xml:space="preserve"> C</w:t>
      </w:r>
      <w:r w:rsidR="009327A3">
        <w:rPr>
          <w:b/>
          <w:bCs/>
          <w:color w:val="007DA5"/>
          <w:sz w:val="44"/>
          <w:szCs w:val="44"/>
        </w:rPr>
        <w:t>hronology</w:t>
      </w:r>
    </w:p>
    <w:p w14:paraId="2012FE4E" w14:textId="77777777" w:rsidR="002E324F" w:rsidRPr="00AA542D" w:rsidRDefault="002E324F" w:rsidP="002B331E">
      <w:pPr>
        <w:spacing w:after="0" w:line="240" w:lineRule="auto"/>
        <w:rPr>
          <w:b/>
          <w:sz w:val="24"/>
          <w:szCs w:val="24"/>
        </w:rPr>
      </w:pPr>
    </w:p>
    <w:p w14:paraId="5085EF55" w14:textId="144FF9B4" w:rsidR="00654B5C" w:rsidRPr="00EF77F5" w:rsidRDefault="00654B5C" w:rsidP="00654B5C">
      <w:pPr>
        <w:pStyle w:val="tabletext"/>
        <w:spacing w:before="0" w:after="0"/>
        <w:rPr>
          <w:rFonts w:ascii="Calibri" w:hAnsi="Calibri"/>
        </w:rPr>
      </w:pPr>
      <w:r w:rsidRPr="00EF77F5">
        <w:rPr>
          <w:rFonts w:ascii="Calibri" w:hAnsi="Calibri"/>
        </w:rPr>
        <w:t xml:space="preserve">The Workforce Services </w:t>
      </w:r>
      <w:r w:rsidR="00EF77F5" w:rsidRPr="00EF77F5">
        <w:rPr>
          <w:rFonts w:asciiTheme="minorHAnsi" w:hAnsiTheme="minorHAnsi"/>
        </w:rPr>
        <w:t xml:space="preserve">Information Notice </w:t>
      </w:r>
      <w:r w:rsidR="009F16B7" w:rsidRPr="00EF77F5">
        <w:rPr>
          <w:rFonts w:ascii="Calibri" w:hAnsi="Calibri"/>
        </w:rPr>
        <w:t xml:space="preserve">documented </w:t>
      </w:r>
      <w:r w:rsidR="003B4FB3" w:rsidRPr="003B4FB3">
        <w:rPr>
          <w:rFonts w:ascii="Calibri" w:hAnsi="Calibri"/>
          <w:i/>
          <w:iCs/>
        </w:rPr>
        <w:t xml:space="preserve">Program Year 2023 WIOA </w:t>
      </w:r>
      <w:r w:rsidR="009F16B7" w:rsidRPr="003B4FB3">
        <w:rPr>
          <w:rFonts w:ascii="Calibri" w:hAnsi="Calibri"/>
          <w:i/>
          <w:iCs/>
        </w:rPr>
        <w:t>Annual Narrative Performance</w:t>
      </w:r>
      <w:r w:rsidR="003B4FB3" w:rsidRPr="003B4FB3">
        <w:rPr>
          <w:rFonts w:ascii="Calibri" w:hAnsi="Calibri"/>
          <w:i/>
          <w:iCs/>
        </w:rPr>
        <w:t xml:space="preserve"> Report</w:t>
      </w:r>
      <w:r w:rsidR="003B4FB3">
        <w:rPr>
          <w:rFonts w:ascii="Calibri" w:hAnsi="Calibri"/>
          <w:i/>
          <w:iCs/>
        </w:rPr>
        <w:t xml:space="preserve"> </w:t>
      </w:r>
      <w:r w:rsidR="003B4FB3" w:rsidRPr="00D15D3A">
        <w:rPr>
          <w:rFonts w:ascii="Calibri" w:hAnsi="Calibri"/>
        </w:rPr>
        <w:t>(</w:t>
      </w:r>
      <w:hyperlink r:id="rId10" w:history="1">
        <w:r w:rsidR="003B4FB3" w:rsidRPr="00D15D3A">
          <w:rPr>
            <w:rStyle w:val="Hyperlink"/>
            <w:rFonts w:asciiTheme="minorHAnsi" w:hAnsiTheme="minorHAnsi" w:cstheme="minorHAnsi"/>
          </w:rPr>
          <w:t>WSIN24-22</w:t>
        </w:r>
      </w:hyperlink>
      <w:r w:rsidR="003B4FB3" w:rsidRPr="00D15D3A">
        <w:rPr>
          <w:rFonts w:ascii="Calibri" w:hAnsi="Calibri"/>
        </w:rPr>
        <w:t>)</w:t>
      </w:r>
      <w:r w:rsidRPr="00EF77F5">
        <w:rPr>
          <w:rFonts w:ascii="Calibri" w:hAnsi="Calibri"/>
        </w:rPr>
        <w:t xml:space="preserve"> date</w:t>
      </w:r>
      <w:r w:rsidR="00D15D3A">
        <w:rPr>
          <w:rFonts w:ascii="Calibri" w:hAnsi="Calibri"/>
        </w:rPr>
        <w:t>d</w:t>
      </w:r>
      <w:r w:rsidR="00EF77F5" w:rsidRPr="00EF77F5">
        <w:rPr>
          <w:rFonts w:ascii="Calibri" w:hAnsi="Calibri"/>
        </w:rPr>
        <w:t xml:space="preserve"> </w:t>
      </w:r>
      <w:r w:rsidR="00A53EE8">
        <w:rPr>
          <w:rFonts w:ascii="Calibri" w:hAnsi="Calibri"/>
        </w:rPr>
        <w:t>January 14</w:t>
      </w:r>
      <w:r w:rsidR="00EF77F5" w:rsidRPr="00EF77F5">
        <w:rPr>
          <w:rFonts w:ascii="Calibri" w:hAnsi="Calibri"/>
        </w:rPr>
        <w:t>, 2024</w:t>
      </w:r>
      <w:r w:rsidRPr="00EF77F5">
        <w:rPr>
          <w:rFonts w:asciiTheme="minorHAnsi" w:hAnsiTheme="minorHAnsi"/>
        </w:rPr>
        <w:t>,</w:t>
      </w:r>
      <w:r w:rsidRPr="00EF77F5">
        <w:rPr>
          <w:rFonts w:ascii="Calibri" w:hAnsi="Calibri"/>
        </w:rPr>
        <w:t xml:space="preserve"> was </w:t>
      </w:r>
      <w:r w:rsidR="00CF6DA0" w:rsidRPr="00EF77F5">
        <w:rPr>
          <w:rFonts w:ascii="Calibri" w:hAnsi="Calibri"/>
        </w:rPr>
        <w:t>amended</w:t>
      </w:r>
      <w:r w:rsidRPr="00EF77F5">
        <w:rPr>
          <w:rFonts w:ascii="Calibri" w:hAnsi="Calibri"/>
        </w:rPr>
        <w:t xml:space="preserve"> with the following changes:</w:t>
      </w:r>
    </w:p>
    <w:p w14:paraId="2012FE51" w14:textId="77777777" w:rsidR="002E324F" w:rsidRPr="00EF77F5" w:rsidRDefault="002E324F" w:rsidP="00654B5C">
      <w:pPr>
        <w:spacing w:after="0" w:line="240" w:lineRule="auto"/>
        <w:rPr>
          <w:b/>
          <w:sz w:val="24"/>
          <w:szCs w:val="24"/>
        </w:rPr>
      </w:pPr>
    </w:p>
    <w:p w14:paraId="2012FE52" w14:textId="6B29C805" w:rsidR="002E324F" w:rsidRPr="00EF77F5" w:rsidRDefault="00CF6DA0" w:rsidP="002E324F">
      <w:pPr>
        <w:spacing w:after="0" w:line="240" w:lineRule="auto"/>
        <w:rPr>
          <w:sz w:val="24"/>
          <w:szCs w:val="24"/>
        </w:rPr>
      </w:pPr>
      <w:r w:rsidRPr="00EF77F5">
        <w:rPr>
          <w:b/>
          <w:sz w:val="24"/>
          <w:szCs w:val="24"/>
        </w:rPr>
        <w:t>Amendment</w:t>
      </w:r>
      <w:r w:rsidR="002E324F" w:rsidRPr="00EF77F5">
        <w:rPr>
          <w:b/>
          <w:sz w:val="24"/>
          <w:szCs w:val="24"/>
        </w:rPr>
        <w:t xml:space="preserve"> #</w:t>
      </w:r>
      <w:r w:rsidR="00654B5C" w:rsidRPr="00EF77F5">
        <w:rPr>
          <w:b/>
          <w:sz w:val="24"/>
          <w:szCs w:val="24"/>
        </w:rPr>
        <w:t>1</w:t>
      </w:r>
      <w:r w:rsidR="008E009B" w:rsidRPr="00EF77F5">
        <w:rPr>
          <w:sz w:val="24"/>
          <w:szCs w:val="24"/>
        </w:rPr>
        <w:t xml:space="preserve"> –</w:t>
      </w:r>
      <w:r w:rsidR="002E324F" w:rsidRPr="00EF77F5">
        <w:rPr>
          <w:sz w:val="24"/>
          <w:szCs w:val="24"/>
        </w:rPr>
        <w:t xml:space="preserve"> </w:t>
      </w:r>
      <w:r w:rsidR="00654B5C" w:rsidRPr="00EF77F5">
        <w:rPr>
          <w:sz w:val="24"/>
          <w:szCs w:val="24"/>
        </w:rPr>
        <w:t xml:space="preserve">On </w:t>
      </w:r>
      <w:r w:rsidR="00BB15E8">
        <w:rPr>
          <w:sz w:val="24"/>
          <w:szCs w:val="24"/>
        </w:rPr>
        <w:t>February 4, 2025</w:t>
      </w:r>
      <w:r w:rsidR="00654B5C" w:rsidRPr="00EF77F5">
        <w:rPr>
          <w:sz w:val="24"/>
          <w:szCs w:val="24"/>
        </w:rPr>
        <w:t>, the following ch</w:t>
      </w:r>
      <w:r w:rsidR="00F437CE" w:rsidRPr="00EF77F5">
        <w:rPr>
          <w:sz w:val="24"/>
          <w:szCs w:val="24"/>
        </w:rPr>
        <w:t>anges were made to the</w:t>
      </w:r>
      <w:r w:rsidR="00EF77F5" w:rsidRPr="00EF77F5">
        <w:rPr>
          <w:sz w:val="24"/>
          <w:szCs w:val="24"/>
        </w:rPr>
        <w:t xml:space="preserve"> Information Notice:</w:t>
      </w:r>
      <w:r w:rsidR="00654B5C" w:rsidRPr="00EF77F5">
        <w:rPr>
          <w:sz w:val="24"/>
          <w:szCs w:val="24"/>
        </w:rPr>
        <w:t xml:space="preserve"> </w:t>
      </w:r>
    </w:p>
    <w:p w14:paraId="2012FE53" w14:textId="77777777" w:rsidR="002E324F" w:rsidRDefault="002E324F" w:rsidP="00654B5C">
      <w:pPr>
        <w:spacing w:after="0" w:line="240" w:lineRule="auto"/>
        <w:rPr>
          <w:sz w:val="24"/>
          <w:szCs w:val="24"/>
        </w:rPr>
      </w:pPr>
    </w:p>
    <w:p w14:paraId="7D40FB5F" w14:textId="741D557A" w:rsidR="004107B3" w:rsidRDefault="00D03AF6" w:rsidP="00370770">
      <w:pPr>
        <w:pStyle w:val="tabletext"/>
        <w:numPr>
          <w:ilvl w:val="0"/>
          <w:numId w:val="1"/>
        </w:numPr>
        <w:spacing w:before="0" w:after="0"/>
        <w:jc w:val="left"/>
        <w:rPr>
          <w:rFonts w:ascii="Calibri" w:hAnsi="Calibri"/>
        </w:rPr>
      </w:pPr>
      <w:r>
        <w:rPr>
          <w:rFonts w:asciiTheme="minorHAnsi" w:hAnsiTheme="minorHAnsi"/>
        </w:rPr>
        <w:t xml:space="preserve">Attachment </w:t>
      </w:r>
      <w:r w:rsidR="006D1CAA">
        <w:rPr>
          <w:rFonts w:asciiTheme="minorHAnsi" w:hAnsiTheme="minorHAnsi"/>
        </w:rPr>
        <w:t>Page</w:t>
      </w:r>
      <w:r w:rsidR="00370770">
        <w:rPr>
          <w:rFonts w:asciiTheme="minorHAnsi" w:hAnsiTheme="minorHAnsi"/>
        </w:rPr>
        <w:t>s</w:t>
      </w:r>
      <w:r w:rsidR="006D1CAA">
        <w:rPr>
          <w:rFonts w:asciiTheme="minorHAnsi" w:hAnsiTheme="minorHAnsi"/>
        </w:rPr>
        <w:t xml:space="preserve"> 5-61</w:t>
      </w:r>
      <w:r w:rsidR="00370770">
        <w:rPr>
          <w:rFonts w:asciiTheme="minorHAnsi" w:hAnsiTheme="minorHAnsi"/>
        </w:rPr>
        <w:t xml:space="preserve"> </w:t>
      </w:r>
      <w:r w:rsidR="004107B3">
        <w:rPr>
          <w:rFonts w:ascii="Calibri" w:hAnsi="Calibri"/>
        </w:rPr>
        <w:t>–</w:t>
      </w:r>
      <w:r w:rsidR="00370770">
        <w:rPr>
          <w:rFonts w:asciiTheme="minorHAnsi" w:hAnsiTheme="minorHAnsi"/>
        </w:rPr>
        <w:t xml:space="preserve"> Updated the words</w:t>
      </w:r>
      <w:r w:rsidR="006D1CAA">
        <w:rPr>
          <w:rFonts w:asciiTheme="minorHAnsi" w:hAnsiTheme="minorHAnsi"/>
        </w:rPr>
        <w:t xml:space="preserve"> </w:t>
      </w:r>
      <w:r w:rsidR="00370770">
        <w:rPr>
          <w:rFonts w:asciiTheme="minorHAnsi" w:hAnsiTheme="minorHAnsi"/>
        </w:rPr>
        <w:t>“</w:t>
      </w:r>
      <w:r w:rsidR="006D1CAA">
        <w:rPr>
          <w:rFonts w:asciiTheme="minorHAnsi" w:hAnsiTheme="minorHAnsi"/>
        </w:rPr>
        <w:t>Negotiated Target</w:t>
      </w:r>
      <w:r w:rsidR="00370770">
        <w:rPr>
          <w:rFonts w:asciiTheme="minorHAnsi" w:hAnsiTheme="minorHAnsi"/>
        </w:rPr>
        <w:t>”</w:t>
      </w:r>
      <w:r w:rsidR="006D1CAA">
        <w:rPr>
          <w:rFonts w:asciiTheme="minorHAnsi" w:hAnsiTheme="minorHAnsi"/>
        </w:rPr>
        <w:t xml:space="preserve"> to </w:t>
      </w:r>
      <w:r w:rsidR="00370770">
        <w:rPr>
          <w:rFonts w:asciiTheme="minorHAnsi" w:hAnsiTheme="minorHAnsi"/>
        </w:rPr>
        <w:t>“</w:t>
      </w:r>
      <w:r w:rsidR="006D1CAA">
        <w:rPr>
          <w:rFonts w:asciiTheme="minorHAnsi" w:hAnsiTheme="minorHAnsi"/>
        </w:rPr>
        <w:t>Negotiated Goal</w:t>
      </w:r>
      <w:r w:rsidR="00370770">
        <w:rPr>
          <w:rFonts w:asciiTheme="minorHAnsi" w:hAnsiTheme="minorHAnsi"/>
        </w:rPr>
        <w:t>” in each performance table</w:t>
      </w:r>
    </w:p>
    <w:p w14:paraId="3EE7A600" w14:textId="2BC3082C" w:rsidR="006D1CAA" w:rsidRPr="00A53EE8" w:rsidRDefault="00D03AF6" w:rsidP="00370770">
      <w:pPr>
        <w:pStyle w:val="tabletext"/>
        <w:numPr>
          <w:ilvl w:val="0"/>
          <w:numId w:val="1"/>
        </w:numPr>
        <w:spacing w:before="0" w:after="0"/>
        <w:jc w:val="left"/>
        <w:rPr>
          <w:rFonts w:ascii="Calibri" w:hAnsi="Calibri"/>
        </w:rPr>
      </w:pPr>
      <w:r>
        <w:rPr>
          <w:rFonts w:asciiTheme="minorHAnsi" w:hAnsiTheme="minorHAnsi"/>
        </w:rPr>
        <w:t xml:space="preserve">Attachment </w:t>
      </w:r>
      <w:r w:rsidR="006D1CAA">
        <w:rPr>
          <w:rFonts w:asciiTheme="minorHAnsi" w:hAnsiTheme="minorHAnsi"/>
        </w:rPr>
        <w:t>Page</w:t>
      </w:r>
      <w:r>
        <w:rPr>
          <w:rFonts w:asciiTheme="minorHAnsi" w:hAnsiTheme="minorHAnsi"/>
        </w:rPr>
        <w:t>s</w:t>
      </w:r>
      <w:r w:rsidR="006D1CAA">
        <w:rPr>
          <w:rFonts w:asciiTheme="minorHAnsi" w:hAnsiTheme="minorHAnsi"/>
        </w:rPr>
        <w:t xml:space="preserve"> 17-61</w:t>
      </w:r>
      <w:r w:rsidR="00D15D3A">
        <w:rPr>
          <w:rFonts w:asciiTheme="minorHAnsi" w:hAnsiTheme="minorHAnsi"/>
        </w:rPr>
        <w:t xml:space="preserve"> </w:t>
      </w:r>
      <w:r w:rsidR="004107B3">
        <w:rPr>
          <w:rFonts w:ascii="Calibri" w:hAnsi="Calibri"/>
        </w:rPr>
        <w:t>–</w:t>
      </w:r>
      <w:r w:rsidR="00370770">
        <w:rPr>
          <w:rFonts w:asciiTheme="minorHAnsi" w:hAnsiTheme="minorHAnsi"/>
        </w:rPr>
        <w:t xml:space="preserve"> Updated the table language</w:t>
      </w:r>
      <w:r w:rsidR="006D1CAA">
        <w:rPr>
          <w:rFonts w:asciiTheme="minorHAnsi" w:hAnsiTheme="minorHAnsi"/>
        </w:rPr>
        <w:t xml:space="preserve"> in each </w:t>
      </w:r>
      <w:r w:rsidR="001B2C7F">
        <w:rPr>
          <w:rFonts w:asciiTheme="minorHAnsi" w:hAnsiTheme="minorHAnsi"/>
        </w:rPr>
        <w:t>L</w:t>
      </w:r>
      <w:r w:rsidR="006D1CAA">
        <w:rPr>
          <w:rFonts w:asciiTheme="minorHAnsi" w:hAnsiTheme="minorHAnsi"/>
        </w:rPr>
        <w:t xml:space="preserve">ocal </w:t>
      </w:r>
      <w:r w:rsidR="001B2C7F">
        <w:rPr>
          <w:rFonts w:asciiTheme="minorHAnsi" w:hAnsiTheme="minorHAnsi"/>
        </w:rPr>
        <w:t>A</w:t>
      </w:r>
      <w:r w:rsidR="006D1CAA">
        <w:rPr>
          <w:rFonts w:asciiTheme="minorHAnsi" w:hAnsiTheme="minorHAnsi"/>
        </w:rPr>
        <w:t xml:space="preserve">rea table </w:t>
      </w:r>
      <w:r w:rsidR="00370770">
        <w:rPr>
          <w:rFonts w:asciiTheme="minorHAnsi" w:hAnsiTheme="minorHAnsi"/>
        </w:rPr>
        <w:t>from</w:t>
      </w:r>
      <w:r w:rsidR="006D1CAA">
        <w:rPr>
          <w:rFonts w:asciiTheme="minorHAnsi" w:hAnsiTheme="minorHAnsi"/>
        </w:rPr>
        <w:t xml:space="preserve"> </w:t>
      </w:r>
      <w:r w:rsidR="00370770">
        <w:rPr>
          <w:rFonts w:asciiTheme="minorHAnsi" w:hAnsiTheme="minorHAnsi"/>
        </w:rPr>
        <w:t>“</w:t>
      </w:r>
      <w:r w:rsidR="006D1CAA">
        <w:rPr>
          <w:rFonts w:asciiTheme="minorHAnsi" w:hAnsiTheme="minorHAnsi"/>
        </w:rPr>
        <w:t>Total Statewide</w:t>
      </w:r>
      <w:r w:rsidR="00370770">
        <w:rPr>
          <w:rFonts w:asciiTheme="minorHAnsi" w:hAnsiTheme="minorHAnsi"/>
        </w:rPr>
        <w:t xml:space="preserve">” </w:t>
      </w:r>
      <w:r w:rsidR="006D1CAA">
        <w:rPr>
          <w:rFonts w:asciiTheme="minorHAnsi" w:hAnsiTheme="minorHAnsi"/>
        </w:rPr>
        <w:t xml:space="preserve">to </w:t>
      </w:r>
      <w:r w:rsidR="00370770">
        <w:rPr>
          <w:rFonts w:asciiTheme="minorHAnsi" w:hAnsiTheme="minorHAnsi"/>
        </w:rPr>
        <w:t>“</w:t>
      </w:r>
      <w:r w:rsidR="006D1CAA">
        <w:rPr>
          <w:rFonts w:asciiTheme="minorHAnsi" w:hAnsiTheme="minorHAnsi"/>
        </w:rPr>
        <w:t>Total Local Area</w:t>
      </w:r>
      <w:r w:rsidR="00370770">
        <w:rPr>
          <w:rFonts w:asciiTheme="minorHAnsi" w:hAnsiTheme="minorHAnsi"/>
        </w:rPr>
        <w:t>”</w:t>
      </w:r>
    </w:p>
    <w:p w14:paraId="288C97EA" w14:textId="0D69B7F6" w:rsidR="00A53EE8" w:rsidRDefault="00D03AF6" w:rsidP="00370770">
      <w:pPr>
        <w:pStyle w:val="tabletext"/>
        <w:numPr>
          <w:ilvl w:val="0"/>
          <w:numId w:val="1"/>
        </w:numPr>
        <w:spacing w:before="0" w:after="0"/>
        <w:jc w:val="left"/>
        <w:rPr>
          <w:rFonts w:ascii="Calibri" w:hAnsi="Calibri"/>
        </w:rPr>
      </w:pPr>
      <w:r>
        <w:rPr>
          <w:rFonts w:asciiTheme="minorHAnsi" w:hAnsiTheme="minorHAnsi"/>
        </w:rPr>
        <w:t xml:space="preserve">Attachment </w:t>
      </w:r>
      <w:r w:rsidR="00A53EE8">
        <w:rPr>
          <w:rFonts w:asciiTheme="minorHAnsi" w:hAnsiTheme="minorHAnsi"/>
        </w:rPr>
        <w:t>Page 20 – Updated the Credential Rate and M</w:t>
      </w:r>
      <w:r w:rsidR="00630CCF">
        <w:rPr>
          <w:rFonts w:asciiTheme="minorHAnsi" w:hAnsiTheme="minorHAnsi"/>
        </w:rPr>
        <w:t>easurable Skill Gains</w:t>
      </w:r>
      <w:r w:rsidR="00A53EE8">
        <w:rPr>
          <w:rFonts w:asciiTheme="minorHAnsi" w:hAnsiTheme="minorHAnsi"/>
        </w:rPr>
        <w:t xml:space="preserve"> percentage on the Title I Dislocated Worker performance table for Foothill Employment and Training Consortium from “48% to 77.4%” and from “77.4% to 76.2%”</w:t>
      </w:r>
    </w:p>
    <w:p w14:paraId="14072BB7" w14:textId="7A971C4D" w:rsidR="004107B3" w:rsidRDefault="00D03AF6" w:rsidP="00370770">
      <w:pPr>
        <w:pStyle w:val="tabletext"/>
        <w:numPr>
          <w:ilvl w:val="0"/>
          <w:numId w:val="1"/>
        </w:numPr>
        <w:spacing w:before="0" w:after="0"/>
        <w:jc w:val="left"/>
        <w:rPr>
          <w:rFonts w:ascii="Calibri" w:hAnsi="Calibri"/>
        </w:rPr>
      </w:pPr>
      <w:r>
        <w:rPr>
          <w:rFonts w:asciiTheme="minorHAnsi" w:hAnsiTheme="minorHAnsi"/>
        </w:rPr>
        <w:t>Attachment</w:t>
      </w:r>
      <w:r>
        <w:rPr>
          <w:rFonts w:ascii="Calibri" w:hAnsi="Calibri"/>
        </w:rPr>
        <w:t xml:space="preserve"> </w:t>
      </w:r>
      <w:r w:rsidR="006D1CAA">
        <w:rPr>
          <w:rFonts w:ascii="Calibri" w:hAnsi="Calibri"/>
        </w:rPr>
        <w:t>Page 59</w:t>
      </w:r>
      <w:r w:rsidR="00370770">
        <w:rPr>
          <w:rFonts w:ascii="Calibri" w:hAnsi="Calibri"/>
        </w:rPr>
        <w:t xml:space="preserve"> </w:t>
      </w:r>
      <w:r w:rsidR="00D15D3A">
        <w:rPr>
          <w:rFonts w:ascii="Calibri" w:hAnsi="Calibri"/>
        </w:rPr>
        <w:t>–</w:t>
      </w:r>
      <w:r w:rsidR="00370770">
        <w:rPr>
          <w:rFonts w:ascii="Calibri" w:hAnsi="Calibri"/>
        </w:rPr>
        <w:t xml:space="preserve"> Updated</w:t>
      </w:r>
      <w:r w:rsidR="006D1CAA">
        <w:rPr>
          <w:rFonts w:ascii="Calibri" w:hAnsi="Calibri"/>
        </w:rPr>
        <w:t xml:space="preserve"> the Credential Rate </w:t>
      </w:r>
      <w:r w:rsidR="00370770">
        <w:rPr>
          <w:rFonts w:ascii="Calibri" w:hAnsi="Calibri"/>
        </w:rPr>
        <w:t xml:space="preserve">percentage </w:t>
      </w:r>
      <w:r w:rsidR="006D1CAA">
        <w:rPr>
          <w:rFonts w:ascii="Calibri" w:hAnsi="Calibri"/>
        </w:rPr>
        <w:t>on the</w:t>
      </w:r>
      <w:r w:rsidR="00370770">
        <w:rPr>
          <w:rFonts w:ascii="Calibri" w:hAnsi="Calibri"/>
        </w:rPr>
        <w:t xml:space="preserve"> Title I Dislocated Worker</w:t>
      </w:r>
      <w:r w:rsidR="006D1CAA">
        <w:rPr>
          <w:rFonts w:ascii="Calibri" w:hAnsi="Calibri"/>
        </w:rPr>
        <w:t xml:space="preserve"> performance table for </w:t>
      </w:r>
      <w:r w:rsidR="00370770">
        <w:rPr>
          <w:rFonts w:ascii="Calibri" w:hAnsi="Calibri"/>
        </w:rPr>
        <w:t xml:space="preserve">Workforce Development Board of Ventura County </w:t>
      </w:r>
      <w:r w:rsidR="006D1CAA">
        <w:rPr>
          <w:rFonts w:ascii="Calibri" w:hAnsi="Calibri"/>
        </w:rPr>
        <w:t xml:space="preserve">from </w:t>
      </w:r>
      <w:r w:rsidR="00370770">
        <w:rPr>
          <w:rFonts w:ascii="Calibri" w:hAnsi="Calibri"/>
        </w:rPr>
        <w:t>“</w:t>
      </w:r>
      <w:r w:rsidR="006D1CAA">
        <w:rPr>
          <w:rFonts w:ascii="Calibri" w:hAnsi="Calibri"/>
        </w:rPr>
        <w:t>8.7%</w:t>
      </w:r>
      <w:r w:rsidR="00370770">
        <w:rPr>
          <w:rFonts w:ascii="Calibri" w:hAnsi="Calibri"/>
        </w:rPr>
        <w:t>”</w:t>
      </w:r>
      <w:r w:rsidR="006D1CAA">
        <w:rPr>
          <w:rFonts w:ascii="Calibri" w:hAnsi="Calibri"/>
        </w:rPr>
        <w:t xml:space="preserve"> to </w:t>
      </w:r>
      <w:r w:rsidR="00370770">
        <w:rPr>
          <w:rFonts w:ascii="Calibri" w:hAnsi="Calibri"/>
        </w:rPr>
        <w:t>“</w:t>
      </w:r>
      <w:r w:rsidR="006D1CAA">
        <w:rPr>
          <w:rFonts w:ascii="Calibri" w:hAnsi="Calibri"/>
        </w:rPr>
        <w:t>87</w:t>
      </w:r>
      <w:r w:rsidR="001B2C7F">
        <w:rPr>
          <w:rFonts w:ascii="Calibri" w:hAnsi="Calibri"/>
        </w:rPr>
        <w:t>.0</w:t>
      </w:r>
      <w:r w:rsidR="006D1CAA">
        <w:rPr>
          <w:rFonts w:ascii="Calibri" w:hAnsi="Calibri"/>
        </w:rPr>
        <w:t>%</w:t>
      </w:r>
      <w:r w:rsidR="00370770">
        <w:rPr>
          <w:rFonts w:ascii="Calibri" w:hAnsi="Calibri"/>
        </w:rPr>
        <w:t>”</w:t>
      </w:r>
    </w:p>
    <w:p w14:paraId="2750AA18" w14:textId="4971E933" w:rsidR="00370770" w:rsidRPr="006D1CAA" w:rsidRDefault="00D03AF6" w:rsidP="00370770">
      <w:pPr>
        <w:pStyle w:val="tabletext"/>
        <w:numPr>
          <w:ilvl w:val="0"/>
          <w:numId w:val="1"/>
        </w:numPr>
        <w:spacing w:before="0" w:after="0"/>
        <w:jc w:val="left"/>
        <w:rPr>
          <w:rFonts w:ascii="Calibri" w:hAnsi="Calibri"/>
        </w:rPr>
      </w:pPr>
      <w:r>
        <w:rPr>
          <w:rFonts w:asciiTheme="minorHAnsi" w:hAnsiTheme="minorHAnsi"/>
        </w:rPr>
        <w:t>Attachment</w:t>
      </w:r>
      <w:r>
        <w:rPr>
          <w:rFonts w:ascii="Calibri" w:hAnsi="Calibri"/>
        </w:rPr>
        <w:t xml:space="preserve"> </w:t>
      </w:r>
      <w:r w:rsidR="00370770">
        <w:rPr>
          <w:rFonts w:ascii="Calibri" w:hAnsi="Calibri"/>
        </w:rPr>
        <w:t>Page 59 – Updated the “Participants Served” on the Title I Youth performance table for Workforce Development Board of Ventura County from “227” to “277” for their Total Local Area</w:t>
      </w:r>
    </w:p>
    <w:p w14:paraId="7224C6AC" w14:textId="6B041C17" w:rsidR="004107B3" w:rsidRDefault="004107B3" w:rsidP="006D1CAA">
      <w:pPr>
        <w:pStyle w:val="tabletext"/>
        <w:spacing w:before="0" w:after="0"/>
        <w:rPr>
          <w:rFonts w:ascii="Calibri" w:hAnsi="Calibri"/>
        </w:rPr>
      </w:pPr>
    </w:p>
    <w:p w14:paraId="2012FE6E" w14:textId="7226DB98" w:rsidR="002E324F" w:rsidRPr="00C25A7E" w:rsidRDefault="002E324F" w:rsidP="004107B3">
      <w:pPr>
        <w:pStyle w:val="tabletext"/>
        <w:spacing w:before="0" w:after="0"/>
        <w:rPr>
          <w:rFonts w:ascii="Calibri" w:hAnsi="Calibri"/>
        </w:rPr>
      </w:pPr>
    </w:p>
    <w:sectPr w:rsidR="002E324F" w:rsidRPr="00C25A7E" w:rsidSect="008204D5">
      <w:footerReference w:type="default" r:id="rId11"/>
      <w:footerReference w:type="first" r:id="rId12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DBC1" w14:textId="77777777" w:rsidR="00482E5F" w:rsidRDefault="00482E5F" w:rsidP="002E324F">
      <w:pPr>
        <w:spacing w:after="0" w:line="240" w:lineRule="auto"/>
      </w:pPr>
      <w:r>
        <w:separator/>
      </w:r>
    </w:p>
  </w:endnote>
  <w:endnote w:type="continuationSeparator" w:id="0">
    <w:p w14:paraId="788BEC76" w14:textId="77777777" w:rsidR="00482E5F" w:rsidRDefault="00482E5F" w:rsidP="002E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816060"/>
      <w:docPartObj>
        <w:docPartGallery w:val="Page Numbers (Top of Page)"/>
        <w:docPartUnique/>
      </w:docPartObj>
    </w:sdtPr>
    <w:sdtEndPr/>
    <w:sdtContent>
      <w:p w14:paraId="2012FE76" w14:textId="2C8A5072" w:rsidR="002E324F" w:rsidRDefault="002E324F" w:rsidP="002E324F">
        <w:pPr>
          <w:pStyle w:val="Footer"/>
          <w:tabs>
            <w:tab w:val="center" w:pos="4320"/>
            <w:tab w:val="right" w:pos="8640"/>
          </w:tabs>
          <w:jc w:val="center"/>
        </w:pPr>
        <w:r w:rsidRPr="00FC30C0">
          <w:t xml:space="preserve">Page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PAGE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  <w:r w:rsidRPr="00FC30C0">
          <w:t xml:space="preserve"> of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NUMPAGES 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7DA5"/>
      </w:rPr>
      <w:id w:val="-65514068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id w:val="-63703580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9798408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410157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012FE7C" w14:textId="4470CB24" w:rsidR="00967059" w:rsidRDefault="00967059" w:rsidP="00967059">
                    <w:pPr>
                      <w:pBdr>
                        <w:bottom w:val="single" w:sz="4" w:space="1" w:color="auto"/>
                      </w:pBdr>
                      <w:tabs>
                        <w:tab w:val="center" w:pos="8550"/>
                        <w:tab w:val="right" w:pos="9360"/>
                      </w:tabs>
                    </w:pPr>
                  </w:p>
                  <w:p w14:paraId="2012FE7D" w14:textId="77777777" w:rsidR="00967059" w:rsidRDefault="00967059" w:rsidP="00967059">
                    <w:pPr>
                      <w:tabs>
                        <w:tab w:val="center" w:pos="8550"/>
                        <w:tab w:val="right" w:pos="9360"/>
                      </w:tabs>
                      <w:ind w:left="3960"/>
                    </w:pPr>
                    <w:r w:rsidRPr="00AA542D">
                      <w:rPr>
                        <w:sz w:val="24"/>
                        <w:szCs w:val="24"/>
                      </w:rPr>
                      <w:t xml:space="preserve">Page 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AA542D">
                      <w:rPr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AA542D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 w:rsidRPr="00AA542D">
                      <w:rPr>
                        <w:sz w:val="24"/>
                        <w:szCs w:val="24"/>
                      </w:rPr>
                      <w:t xml:space="preserve"> of 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AA542D">
                      <w:rPr>
                        <w:bCs/>
                        <w:sz w:val="24"/>
                        <w:szCs w:val="24"/>
                      </w:rPr>
                      <w:instrText xml:space="preserve"> NUMPAGES  </w:instrTex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AA542D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AA542D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bCs/>
                        <w:szCs w:val="24"/>
                      </w:rPr>
                      <w:tab/>
                    </w:r>
                  </w:p>
                </w:sdtContent>
              </w:sdt>
            </w:sdtContent>
          </w:sdt>
          <w:p w14:paraId="2012FE7E" w14:textId="77777777" w:rsidR="002E324F" w:rsidRDefault="00D03AF6" w:rsidP="00967059">
            <w:pPr>
              <w:pStyle w:val="Footer"/>
              <w:tabs>
                <w:tab w:val="center" w:pos="4320"/>
                <w:tab w:val="right" w:pos="8640"/>
              </w:tabs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965A" w14:textId="77777777" w:rsidR="00482E5F" w:rsidRDefault="00482E5F" w:rsidP="002E324F">
      <w:pPr>
        <w:spacing w:after="0" w:line="240" w:lineRule="auto"/>
      </w:pPr>
      <w:r>
        <w:separator/>
      </w:r>
    </w:p>
  </w:footnote>
  <w:footnote w:type="continuationSeparator" w:id="0">
    <w:p w14:paraId="6FBC66C0" w14:textId="77777777" w:rsidR="00482E5F" w:rsidRDefault="00482E5F" w:rsidP="002E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1082E"/>
    <w:multiLevelType w:val="hybridMultilevel"/>
    <w:tmpl w:val="B48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F3EF8"/>
    <w:multiLevelType w:val="hybridMultilevel"/>
    <w:tmpl w:val="F2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8800">
    <w:abstractNumId w:val="0"/>
  </w:num>
  <w:num w:numId="2" w16cid:durableId="1362510059">
    <w:abstractNumId w:val="0"/>
  </w:num>
  <w:num w:numId="3" w16cid:durableId="14205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4F"/>
    <w:rsid w:val="00001665"/>
    <w:rsid w:val="000338F5"/>
    <w:rsid w:val="00170B6A"/>
    <w:rsid w:val="001B2C7F"/>
    <w:rsid w:val="001C3910"/>
    <w:rsid w:val="0024371B"/>
    <w:rsid w:val="00274348"/>
    <w:rsid w:val="002B331E"/>
    <w:rsid w:val="002C33A7"/>
    <w:rsid w:val="002E324F"/>
    <w:rsid w:val="002F3611"/>
    <w:rsid w:val="003227A0"/>
    <w:rsid w:val="003278A4"/>
    <w:rsid w:val="00341CD9"/>
    <w:rsid w:val="00347119"/>
    <w:rsid w:val="003573C6"/>
    <w:rsid w:val="00370770"/>
    <w:rsid w:val="003924E7"/>
    <w:rsid w:val="003A237B"/>
    <w:rsid w:val="003B4FB3"/>
    <w:rsid w:val="003C156F"/>
    <w:rsid w:val="003D1C23"/>
    <w:rsid w:val="004107B3"/>
    <w:rsid w:val="00410BCD"/>
    <w:rsid w:val="00482E5F"/>
    <w:rsid w:val="004E2BE9"/>
    <w:rsid w:val="00504C70"/>
    <w:rsid w:val="0053298C"/>
    <w:rsid w:val="005A0E33"/>
    <w:rsid w:val="005E79A5"/>
    <w:rsid w:val="00630CCF"/>
    <w:rsid w:val="006379DB"/>
    <w:rsid w:val="00654B5C"/>
    <w:rsid w:val="006605A9"/>
    <w:rsid w:val="00672D9C"/>
    <w:rsid w:val="006D1CAA"/>
    <w:rsid w:val="00715AD0"/>
    <w:rsid w:val="00735D51"/>
    <w:rsid w:val="00736DD4"/>
    <w:rsid w:val="007502A2"/>
    <w:rsid w:val="007D734F"/>
    <w:rsid w:val="00815AF3"/>
    <w:rsid w:val="008204D5"/>
    <w:rsid w:val="008420B8"/>
    <w:rsid w:val="008601BC"/>
    <w:rsid w:val="00882843"/>
    <w:rsid w:val="008A7175"/>
    <w:rsid w:val="008B1AC8"/>
    <w:rsid w:val="008E009B"/>
    <w:rsid w:val="009327A3"/>
    <w:rsid w:val="00941C56"/>
    <w:rsid w:val="00954FF8"/>
    <w:rsid w:val="00955D93"/>
    <w:rsid w:val="00962C0F"/>
    <w:rsid w:val="00967059"/>
    <w:rsid w:val="009F16B7"/>
    <w:rsid w:val="00A10DE5"/>
    <w:rsid w:val="00A31A9B"/>
    <w:rsid w:val="00A53EE8"/>
    <w:rsid w:val="00A6038E"/>
    <w:rsid w:val="00AA542D"/>
    <w:rsid w:val="00AE58D9"/>
    <w:rsid w:val="00AE59BD"/>
    <w:rsid w:val="00BB15E8"/>
    <w:rsid w:val="00BC59A3"/>
    <w:rsid w:val="00BE5DD6"/>
    <w:rsid w:val="00C25A7E"/>
    <w:rsid w:val="00C44C12"/>
    <w:rsid w:val="00C7149A"/>
    <w:rsid w:val="00CF6DA0"/>
    <w:rsid w:val="00D03AF6"/>
    <w:rsid w:val="00D15D3A"/>
    <w:rsid w:val="00D513C7"/>
    <w:rsid w:val="00DB5A9B"/>
    <w:rsid w:val="00DD398A"/>
    <w:rsid w:val="00E06920"/>
    <w:rsid w:val="00E233F4"/>
    <w:rsid w:val="00EC21B5"/>
    <w:rsid w:val="00ED238A"/>
    <w:rsid w:val="00EF77F5"/>
    <w:rsid w:val="00F437CE"/>
    <w:rsid w:val="00F510A9"/>
    <w:rsid w:val="00F75CBA"/>
    <w:rsid w:val="00FA56DE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12FE4E"/>
  <w15:chartTrackingRefBased/>
  <w15:docId w15:val="{260F1A1F-9360-4148-9290-48119AE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4F"/>
  </w:style>
  <w:style w:type="paragraph" w:styleId="Footer">
    <w:name w:val="footer"/>
    <w:basedOn w:val="Normal"/>
    <w:link w:val="FooterChar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4F"/>
  </w:style>
  <w:style w:type="paragraph" w:styleId="BalloonText">
    <w:name w:val="Balloon Text"/>
    <w:basedOn w:val="Normal"/>
    <w:link w:val="BalloonTextChar"/>
    <w:uiPriority w:val="99"/>
    <w:semiHidden/>
    <w:unhideWhenUsed/>
    <w:rsid w:val="003D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2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654B5C"/>
    <w:pPr>
      <w:spacing w:before="100" w:after="6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7A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C156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dd.ca.gov/en/jobs_and_training/Information_Not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7b7912407f80cb3d26b59eb5b2e84162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4f176232f9988a5798cdc78d5182796a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81433-95F7-46F9-91A3-044956768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885DC-6726-4212-BFA5-D3DFF3BFB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6035E-1B38-4861-AB9C-18634D530AD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87723afd-882f-4d2a-a77d-9bd4bb59c53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Narrative Performance Tables 2023 Amendment Chronology</vt:lpstr>
    </vt:vector>
  </TitlesOfParts>
  <Company>Employment Development Department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Narrative Performance Tables 2023 Amendment Chronology</dc:title>
  <dc:subject/>
  <dc:creator>Gouvaia, Jennifer</dc:creator>
  <cp:keywords/>
  <dc:description/>
  <cp:lastModifiedBy>Richardson, Jeffrey@EDD</cp:lastModifiedBy>
  <cp:revision>9</cp:revision>
  <cp:lastPrinted>2017-02-09T18:28:00Z</cp:lastPrinted>
  <dcterms:created xsi:type="dcterms:W3CDTF">2025-01-14T17:58:00Z</dcterms:created>
  <dcterms:modified xsi:type="dcterms:W3CDTF">2025-02-04T21:12:00Z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