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CA33" w14:textId="1C4E5B6D" w:rsidR="0015018E" w:rsidRDefault="00534AD0" w:rsidP="004E2FCB">
      <w:pPr>
        <w:pStyle w:val="Header"/>
      </w:pPr>
      <w:r w:rsidRPr="00534AD0">
        <w:rPr>
          <w:rFonts w:ascii="Calibri" w:eastAsia="Times New Roman" w:hAnsi="Calibri" w:cs="Times New Roman"/>
          <w:noProof/>
          <w:sz w:val="24"/>
          <w:szCs w:val="24"/>
        </w:rPr>
        <w:drawing>
          <wp:inline distT="0" distB="0" distL="0" distR="0" wp14:anchorId="59264D21" wp14:editId="0F44FDC5">
            <wp:extent cx="1051560" cy="657225"/>
            <wp:effectExtent l="0" t="0" r="0" b="9525"/>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0883" cy="688052"/>
                    </a:xfrm>
                    <a:prstGeom prst="rect">
                      <a:avLst/>
                    </a:prstGeom>
                    <a:noFill/>
                    <a:ln>
                      <a:noFill/>
                    </a:ln>
                  </pic:spPr>
                </pic:pic>
              </a:graphicData>
            </a:graphic>
          </wp:inline>
        </w:drawing>
      </w:r>
    </w:p>
    <w:p w14:paraId="655B10FE" w14:textId="1F952032" w:rsidR="0015018E" w:rsidRPr="002A057F" w:rsidRDefault="006E7E98" w:rsidP="002A057F">
      <w:pPr>
        <w:pStyle w:val="Heading1"/>
      </w:pPr>
      <w:r>
        <w:t>Wagner Peyser Act</w:t>
      </w:r>
    </w:p>
    <w:p w14:paraId="71A7D3E3" w14:textId="6C0BD855" w:rsidR="0015018E" w:rsidRPr="002A057F" w:rsidRDefault="006E7E98" w:rsidP="002A057F">
      <w:pPr>
        <w:pStyle w:val="Heading1"/>
      </w:pPr>
      <w:r>
        <w:t>Campesino de California Outreach Grant – Radio Media</w:t>
      </w:r>
      <w:r w:rsidR="0015018E" w:rsidRPr="002A057F">
        <w:t xml:space="preserve"> PY </w:t>
      </w:r>
      <w:r>
        <w:t>2025-26</w:t>
      </w:r>
    </w:p>
    <w:p w14:paraId="23446A20" w14:textId="5D69BF82" w:rsidR="0015018E" w:rsidRPr="0015018E" w:rsidRDefault="0015018E" w:rsidP="002A057F">
      <w:pPr>
        <w:pStyle w:val="Heading1"/>
        <w:rPr>
          <w:lang w:val="en"/>
        </w:rPr>
        <w:sectPr w:rsidR="0015018E" w:rsidRPr="0015018E" w:rsidSect="00534AD0">
          <w:footerReference w:type="default" r:id="rId11"/>
          <w:footerReference w:type="first" r:id="rId12"/>
          <w:pgSz w:w="12240" w:h="15840"/>
          <w:pgMar w:top="1008" w:right="1008" w:bottom="1008" w:left="1008" w:header="720" w:footer="720" w:gutter="0"/>
          <w:cols w:num="2" w:space="144" w:equalWidth="0">
            <w:col w:w="1872" w:space="144"/>
            <w:col w:w="8208"/>
          </w:cols>
          <w:titlePg/>
          <w:docGrid w:linePitch="360"/>
        </w:sectPr>
      </w:pPr>
      <w:r w:rsidRPr="002A057F">
        <w:t>Award List and Project Summar</w:t>
      </w:r>
      <w:r w:rsidR="00AF42E6">
        <w:t>y</w:t>
      </w:r>
    </w:p>
    <w:p w14:paraId="116FF90C" w14:textId="77777777" w:rsidR="0015018E" w:rsidRPr="0015018E" w:rsidRDefault="0015018E" w:rsidP="0015018E">
      <w:pPr>
        <w:pBdr>
          <w:bottom w:val="single" w:sz="4" w:space="1" w:color="auto"/>
        </w:pBdr>
        <w:ind w:right="864"/>
        <w:rPr>
          <w:rFonts w:cs="Arial"/>
          <w:sz w:val="16"/>
          <w:szCs w:val="16"/>
        </w:rPr>
      </w:pPr>
    </w:p>
    <w:p w14:paraId="2A7B1A57" w14:textId="7AADF3B6" w:rsidR="00C4619D" w:rsidRPr="00157D1F" w:rsidRDefault="00F9480C" w:rsidP="006A609C">
      <w:pPr>
        <w:ind w:right="864"/>
        <w:rPr>
          <w:rStyle w:val="Hyperlink"/>
        </w:rPr>
      </w:pPr>
      <w:r w:rsidRPr="0064435D">
        <w:rPr>
          <w:rFonts w:cs="Arial"/>
          <w:sz w:val="24"/>
          <w:szCs w:val="24"/>
        </w:rPr>
        <w:t>On</w:t>
      </w:r>
      <w:r w:rsidR="006E7E98">
        <w:rPr>
          <w:sz w:val="24"/>
          <w:szCs w:val="24"/>
        </w:rPr>
        <w:t xml:space="preserve"> </w:t>
      </w:r>
      <w:r w:rsidR="00AF42E6">
        <w:rPr>
          <w:sz w:val="24"/>
          <w:szCs w:val="24"/>
        </w:rPr>
        <w:t>October 7, 2025</w:t>
      </w:r>
      <w:r w:rsidRPr="0064435D">
        <w:rPr>
          <w:rFonts w:cs="Arial"/>
          <w:sz w:val="24"/>
          <w:szCs w:val="24"/>
        </w:rPr>
        <w:t>, $</w:t>
      </w:r>
      <w:r w:rsidR="006E7E98">
        <w:rPr>
          <w:sz w:val="24"/>
          <w:szCs w:val="24"/>
        </w:rPr>
        <w:t>100,000</w:t>
      </w:r>
      <w:r w:rsidR="00E81F29" w:rsidRPr="0064435D">
        <w:rPr>
          <w:sz w:val="24"/>
          <w:szCs w:val="24"/>
        </w:rPr>
        <w:t xml:space="preserve"> </w:t>
      </w:r>
      <w:r w:rsidR="00C4619D" w:rsidRPr="0064435D">
        <w:rPr>
          <w:rFonts w:cs="Arial"/>
          <w:sz w:val="24"/>
          <w:szCs w:val="24"/>
        </w:rPr>
        <w:t>of</w:t>
      </w:r>
      <w:r w:rsidR="006E7E98">
        <w:rPr>
          <w:sz w:val="24"/>
          <w:szCs w:val="24"/>
        </w:rPr>
        <w:t xml:space="preserve"> Wagner-Peyser 10 percent Governors Discretionary Funds</w:t>
      </w:r>
      <w:r w:rsidR="00C4619D" w:rsidRPr="0064435D">
        <w:rPr>
          <w:rFonts w:cs="Arial"/>
          <w:sz w:val="24"/>
          <w:szCs w:val="24"/>
        </w:rPr>
        <w:t xml:space="preserve">, </w:t>
      </w:r>
      <w:r w:rsidR="008909EA" w:rsidRPr="0064435D">
        <w:rPr>
          <w:rFonts w:cs="Arial"/>
          <w:sz w:val="24"/>
          <w:szCs w:val="24"/>
        </w:rPr>
        <w:t>were awarded to</w:t>
      </w:r>
      <w:r w:rsidR="00C4619D" w:rsidRPr="0064435D">
        <w:rPr>
          <w:rFonts w:cs="Arial"/>
          <w:sz w:val="24"/>
          <w:szCs w:val="24"/>
        </w:rPr>
        <w:t xml:space="preserve"> </w:t>
      </w:r>
      <w:r w:rsidR="006E7E98">
        <w:rPr>
          <w:sz w:val="24"/>
          <w:szCs w:val="24"/>
        </w:rPr>
        <w:t xml:space="preserve">1 </w:t>
      </w:r>
      <w:r w:rsidR="00C4619D" w:rsidRPr="0064435D">
        <w:rPr>
          <w:rFonts w:cs="Arial"/>
          <w:sz w:val="24"/>
          <w:szCs w:val="24"/>
        </w:rPr>
        <w:t>organization</w:t>
      </w:r>
      <w:r w:rsidRPr="0064435D">
        <w:rPr>
          <w:rFonts w:cs="Arial"/>
          <w:sz w:val="24"/>
          <w:szCs w:val="24"/>
        </w:rPr>
        <w:t xml:space="preserve"> under the </w:t>
      </w:r>
      <w:r w:rsidR="006E7E98">
        <w:rPr>
          <w:sz w:val="24"/>
          <w:szCs w:val="24"/>
        </w:rPr>
        <w:t xml:space="preserve">Campesino de California Outreach Grant – Radio Media </w:t>
      </w:r>
      <w:r w:rsidR="00A21B60" w:rsidRPr="0064435D">
        <w:rPr>
          <w:rFonts w:cs="Arial"/>
          <w:sz w:val="24"/>
          <w:szCs w:val="24"/>
        </w:rPr>
        <w:t>Program (</w:t>
      </w:r>
      <w:r w:rsidR="006E7E98">
        <w:rPr>
          <w:sz w:val="24"/>
          <w:szCs w:val="24"/>
        </w:rPr>
        <w:t>CCOG-RM</w:t>
      </w:r>
      <w:r w:rsidR="00A21B60" w:rsidRPr="0064435D">
        <w:rPr>
          <w:rFonts w:cs="Arial"/>
          <w:sz w:val="24"/>
          <w:szCs w:val="24"/>
        </w:rPr>
        <w:t>)</w:t>
      </w:r>
      <w:r w:rsidRPr="0064435D">
        <w:rPr>
          <w:rFonts w:cs="Arial"/>
          <w:sz w:val="24"/>
          <w:szCs w:val="24"/>
        </w:rPr>
        <w:t xml:space="preserve"> </w:t>
      </w:r>
      <w:r w:rsidR="007538F6" w:rsidRPr="0064435D">
        <w:rPr>
          <w:rFonts w:cs="Arial"/>
          <w:sz w:val="24"/>
          <w:szCs w:val="24"/>
        </w:rPr>
        <w:t xml:space="preserve">for Program </w:t>
      </w:r>
      <w:r w:rsidRPr="0064435D">
        <w:rPr>
          <w:rFonts w:cs="Arial"/>
          <w:sz w:val="24"/>
          <w:szCs w:val="24"/>
        </w:rPr>
        <w:t xml:space="preserve">Year (PY) </w:t>
      </w:r>
      <w:r w:rsidR="006E7E98">
        <w:rPr>
          <w:sz w:val="24"/>
          <w:szCs w:val="24"/>
        </w:rPr>
        <w:t xml:space="preserve">2025-26 </w:t>
      </w:r>
      <w:r w:rsidR="00C4619D" w:rsidRPr="0064435D">
        <w:rPr>
          <w:rFonts w:cs="Arial"/>
          <w:sz w:val="24"/>
          <w:szCs w:val="24"/>
        </w:rPr>
        <w:t>Solic</w:t>
      </w:r>
      <w:r w:rsidRPr="0064435D">
        <w:rPr>
          <w:rFonts w:cs="Arial"/>
          <w:sz w:val="24"/>
          <w:szCs w:val="24"/>
        </w:rPr>
        <w:t>itation for Proposals. Awardee project list and p</w:t>
      </w:r>
      <w:r w:rsidR="00C4619D" w:rsidRPr="0064435D">
        <w:rPr>
          <w:rFonts w:cs="Arial"/>
          <w:sz w:val="24"/>
          <w:szCs w:val="24"/>
        </w:rPr>
        <w:t xml:space="preserve">roject summaries are listed below. </w:t>
      </w:r>
      <w:r w:rsidR="002A49F5" w:rsidRPr="0064435D">
        <w:rPr>
          <w:rFonts w:cs="Arial"/>
          <w:sz w:val="24"/>
          <w:szCs w:val="24"/>
        </w:rPr>
        <w:t>Funding</w:t>
      </w:r>
      <w:r w:rsidR="00C4619D" w:rsidRPr="0064435D">
        <w:rPr>
          <w:rFonts w:cs="Arial"/>
          <w:sz w:val="24"/>
          <w:szCs w:val="24"/>
        </w:rPr>
        <w:t xml:space="preserve"> decisions are final.</w:t>
      </w:r>
    </w:p>
    <w:p w14:paraId="2A7B1A58" w14:textId="34C2F304" w:rsidR="00C4619D" w:rsidRPr="00CE79FB" w:rsidRDefault="00CE79FB" w:rsidP="00C246E9">
      <w:pPr>
        <w:pStyle w:val="Heading2"/>
        <w:rPr>
          <w:szCs w:val="28"/>
        </w:rPr>
      </w:pPr>
      <w:r w:rsidRPr="00CE79FB">
        <w:rPr>
          <w:szCs w:val="28"/>
        </w:rPr>
        <w:t>Award</w:t>
      </w:r>
      <w:r w:rsidR="00340557" w:rsidRPr="00CE79FB">
        <w:rPr>
          <w:szCs w:val="28"/>
        </w:rPr>
        <w:t xml:space="preserve"> List</w:t>
      </w:r>
    </w:p>
    <w:tbl>
      <w:tblPr>
        <w:tblW w:w="101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9"/>
        <w:gridCol w:w="2169"/>
        <w:gridCol w:w="2169"/>
      </w:tblGrid>
      <w:tr w:rsidR="00F9480C" w:rsidRPr="0064435D" w14:paraId="2A7B1A5C" w14:textId="77777777" w:rsidTr="006E7E98">
        <w:trPr>
          <w:trHeight w:val="438"/>
        </w:trPr>
        <w:tc>
          <w:tcPr>
            <w:tcW w:w="58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7B1A59" w14:textId="68B4B750" w:rsidR="00F9480C" w:rsidRPr="0064435D" w:rsidRDefault="00340557" w:rsidP="003A6798">
            <w:pPr>
              <w:pStyle w:val="Default"/>
              <w:jc w:val="center"/>
              <w:rPr>
                <w:rFonts w:asciiTheme="minorHAnsi" w:hAnsiTheme="minorHAnsi"/>
                <w:b/>
                <w:bCs/>
              </w:rPr>
            </w:pPr>
            <w:r>
              <w:rPr>
                <w:rFonts w:asciiTheme="minorHAnsi" w:hAnsiTheme="minorHAnsi"/>
                <w:b/>
                <w:bCs/>
              </w:rPr>
              <w:t>Applicant Name</w:t>
            </w:r>
          </w:p>
        </w:tc>
        <w:tc>
          <w:tcPr>
            <w:tcW w:w="216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7B1A5A" w14:textId="2D9E0AAA" w:rsidR="00F9480C" w:rsidRPr="0064435D" w:rsidRDefault="00340557" w:rsidP="003A6798">
            <w:pPr>
              <w:pStyle w:val="Default"/>
              <w:jc w:val="center"/>
              <w:rPr>
                <w:rFonts w:asciiTheme="minorHAnsi" w:hAnsiTheme="minorHAnsi"/>
                <w:b/>
                <w:bCs/>
              </w:rPr>
            </w:pPr>
            <w:r>
              <w:rPr>
                <w:rFonts w:asciiTheme="minorHAnsi" w:hAnsiTheme="minorHAnsi"/>
                <w:b/>
                <w:bCs/>
              </w:rPr>
              <w:t>County</w:t>
            </w:r>
          </w:p>
        </w:tc>
        <w:tc>
          <w:tcPr>
            <w:tcW w:w="216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7B1A5B" w14:textId="6C457329" w:rsidR="00F9480C" w:rsidRPr="0064435D" w:rsidRDefault="00340557" w:rsidP="003A6798">
            <w:pPr>
              <w:pStyle w:val="Default"/>
              <w:jc w:val="center"/>
              <w:rPr>
                <w:rFonts w:asciiTheme="minorHAnsi" w:hAnsiTheme="minorHAnsi"/>
                <w:b/>
              </w:rPr>
            </w:pPr>
            <w:r>
              <w:rPr>
                <w:rFonts w:asciiTheme="minorHAnsi" w:hAnsiTheme="minorHAnsi"/>
                <w:b/>
              </w:rPr>
              <w:t>Award</w:t>
            </w:r>
          </w:p>
        </w:tc>
      </w:tr>
      <w:tr w:rsidR="00F9480C" w:rsidRPr="0064435D" w14:paraId="2A7B1A60" w14:textId="77777777" w:rsidTr="006E7E98">
        <w:trPr>
          <w:trHeight w:val="438"/>
        </w:trPr>
        <w:tc>
          <w:tcPr>
            <w:tcW w:w="5819" w:type="dxa"/>
            <w:tcBorders>
              <w:top w:val="single" w:sz="4" w:space="0" w:color="auto"/>
              <w:left w:val="single" w:sz="4" w:space="0" w:color="auto"/>
              <w:bottom w:val="single" w:sz="4" w:space="0" w:color="auto"/>
              <w:right w:val="single" w:sz="4" w:space="0" w:color="auto"/>
            </w:tcBorders>
            <w:vAlign w:val="center"/>
          </w:tcPr>
          <w:p w14:paraId="2A7B1A5D" w14:textId="062659A2" w:rsidR="00F9480C" w:rsidRPr="0064435D" w:rsidRDefault="006E7E98" w:rsidP="00A753B5">
            <w:pPr>
              <w:pStyle w:val="Default"/>
              <w:rPr>
                <w:rFonts w:asciiTheme="minorHAnsi" w:hAnsiTheme="minorHAnsi"/>
                <w:bCs/>
              </w:rPr>
            </w:pPr>
            <w:r>
              <w:rPr>
                <w:rFonts w:asciiTheme="minorHAnsi" w:hAnsiTheme="minorHAnsi"/>
              </w:rPr>
              <w:t>La Cooperativa Campesina de California</w:t>
            </w:r>
          </w:p>
        </w:tc>
        <w:tc>
          <w:tcPr>
            <w:tcW w:w="2169" w:type="dxa"/>
            <w:tcBorders>
              <w:top w:val="single" w:sz="4" w:space="0" w:color="auto"/>
              <w:left w:val="single" w:sz="4" w:space="0" w:color="auto"/>
              <w:bottom w:val="single" w:sz="4" w:space="0" w:color="auto"/>
              <w:right w:val="single" w:sz="4" w:space="0" w:color="auto"/>
            </w:tcBorders>
            <w:vAlign w:val="center"/>
          </w:tcPr>
          <w:p w14:paraId="2A7B1A5E" w14:textId="36477D58" w:rsidR="00F9480C" w:rsidRPr="0064435D" w:rsidRDefault="00E14758" w:rsidP="003A6798">
            <w:pPr>
              <w:pStyle w:val="Default"/>
              <w:jc w:val="center"/>
              <w:rPr>
                <w:rFonts w:asciiTheme="minorHAnsi" w:hAnsiTheme="minorHAnsi"/>
                <w:bCs/>
              </w:rPr>
            </w:pPr>
            <w:r>
              <w:rPr>
                <w:rFonts w:asciiTheme="minorHAnsi" w:hAnsiTheme="minorHAnsi" w:cstheme="minorHAnsi"/>
              </w:rPr>
              <w:t>Statewide</w:t>
            </w:r>
          </w:p>
        </w:tc>
        <w:tc>
          <w:tcPr>
            <w:tcW w:w="2169" w:type="dxa"/>
            <w:tcBorders>
              <w:top w:val="single" w:sz="4" w:space="0" w:color="auto"/>
              <w:left w:val="single" w:sz="4" w:space="0" w:color="auto"/>
              <w:bottom w:val="single" w:sz="4" w:space="0" w:color="auto"/>
              <w:right w:val="single" w:sz="4" w:space="0" w:color="auto"/>
            </w:tcBorders>
            <w:vAlign w:val="center"/>
          </w:tcPr>
          <w:p w14:paraId="2A7B1A5F" w14:textId="3DFF6F55" w:rsidR="00F9480C" w:rsidRPr="0064435D" w:rsidRDefault="006E7E98" w:rsidP="003A6798">
            <w:pPr>
              <w:pStyle w:val="Default"/>
              <w:jc w:val="center"/>
              <w:rPr>
                <w:rFonts w:asciiTheme="minorHAnsi" w:hAnsiTheme="minorHAnsi"/>
              </w:rPr>
            </w:pPr>
            <w:r>
              <w:rPr>
                <w:rFonts w:asciiTheme="minorHAnsi" w:hAnsiTheme="minorHAnsi"/>
              </w:rPr>
              <w:t>$100,000.00</w:t>
            </w:r>
          </w:p>
        </w:tc>
      </w:tr>
    </w:tbl>
    <w:p w14:paraId="2A7B1A65" w14:textId="77777777" w:rsidR="004D4E7D" w:rsidRPr="0064435D" w:rsidRDefault="004D4E7D" w:rsidP="00C4619D">
      <w:pPr>
        <w:spacing w:after="0" w:line="240" w:lineRule="auto"/>
        <w:rPr>
          <w:rFonts w:ascii="Arial" w:hAnsi="Arial" w:cs="Arial"/>
          <w:b/>
          <w:sz w:val="24"/>
          <w:szCs w:val="24"/>
        </w:rPr>
      </w:pPr>
    </w:p>
    <w:p w14:paraId="2A7B1A68" w14:textId="77777777" w:rsidR="003A6798" w:rsidRPr="0064435D" w:rsidRDefault="003A6798">
      <w:pPr>
        <w:rPr>
          <w:sz w:val="24"/>
          <w:szCs w:val="24"/>
        </w:rPr>
      </w:pPr>
      <w:r w:rsidRPr="0064435D">
        <w:rPr>
          <w:sz w:val="24"/>
          <w:szCs w:val="24"/>
        </w:rPr>
        <w:br w:type="pag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4619D" w:rsidRPr="003A6798" w14:paraId="2A7B1A6A" w14:textId="77777777" w:rsidTr="0071078A">
        <w:tc>
          <w:tcPr>
            <w:tcW w:w="9350" w:type="dxa"/>
          </w:tcPr>
          <w:p w14:paraId="2A7B1A69" w14:textId="77777777" w:rsidR="00C4619D" w:rsidRPr="00340557" w:rsidRDefault="0071078A" w:rsidP="00C246E9">
            <w:pPr>
              <w:pStyle w:val="Heading2"/>
              <w:rPr>
                <w:szCs w:val="28"/>
              </w:rPr>
            </w:pPr>
            <w:r w:rsidRPr="00340557">
              <w:rPr>
                <w:szCs w:val="28"/>
              </w:rPr>
              <w:lastRenderedPageBreak/>
              <w:t>Project Summaries</w:t>
            </w:r>
          </w:p>
        </w:tc>
      </w:tr>
    </w:tbl>
    <w:p w14:paraId="576979A8" w14:textId="2F9C4C84" w:rsidR="00EF4E2D" w:rsidRDefault="00EF4E2D" w:rsidP="00C4619D">
      <w:pPr>
        <w:spacing w:after="0" w:line="240" w:lineRule="auto"/>
        <w:rPr>
          <w:rFonts w:cs="Arial"/>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C4619D" w:rsidRPr="003A6798" w14:paraId="2A7B1A70" w14:textId="77777777" w:rsidTr="007538F6">
        <w:tc>
          <w:tcPr>
            <w:tcW w:w="1975" w:type="dxa"/>
          </w:tcPr>
          <w:p w14:paraId="2A7B1A6C" w14:textId="0986E51C" w:rsidR="00C4619D" w:rsidRPr="00157D1F" w:rsidRDefault="00C4619D" w:rsidP="00B37BB7">
            <w:pPr>
              <w:rPr>
                <w:rFonts w:cs="Arial"/>
                <w:b/>
                <w:sz w:val="24"/>
                <w:szCs w:val="24"/>
              </w:rPr>
            </w:pPr>
            <w:r w:rsidRPr="00157D1F">
              <w:rPr>
                <w:rFonts w:cs="Arial"/>
                <w:b/>
                <w:sz w:val="24"/>
                <w:szCs w:val="24"/>
              </w:rPr>
              <w:t>A</w:t>
            </w:r>
            <w:r w:rsidR="00157D1F" w:rsidRPr="00157D1F">
              <w:rPr>
                <w:rFonts w:cs="Arial"/>
                <w:b/>
                <w:sz w:val="24"/>
                <w:szCs w:val="24"/>
              </w:rPr>
              <w:t>pplicant</w:t>
            </w:r>
          </w:p>
        </w:tc>
        <w:tc>
          <w:tcPr>
            <w:tcW w:w="7375" w:type="dxa"/>
          </w:tcPr>
          <w:p w14:paraId="5A1496DA" w14:textId="77777777" w:rsidR="006E7E98" w:rsidRPr="00FD196F" w:rsidRDefault="006E7E98" w:rsidP="006E7E98">
            <w:pPr>
              <w:rPr>
                <w:rFonts w:ascii="Calibri" w:hAnsi="Calibri" w:cs="Calibri"/>
                <w:b/>
                <w:bCs/>
                <w:sz w:val="24"/>
                <w:szCs w:val="24"/>
              </w:rPr>
            </w:pPr>
            <w:r>
              <w:rPr>
                <w:rFonts w:ascii="Calibri" w:hAnsi="Calibri" w:cs="Calibri"/>
                <w:b/>
                <w:bCs/>
                <w:sz w:val="24"/>
                <w:szCs w:val="24"/>
              </w:rPr>
              <w:t>La Cooperativa Campesina de California</w:t>
            </w:r>
          </w:p>
          <w:p w14:paraId="62EC0A4D" w14:textId="77777777" w:rsidR="006E7E98" w:rsidRDefault="006E7E98" w:rsidP="006E7E98">
            <w:pPr>
              <w:rPr>
                <w:rFonts w:ascii="Calibri" w:hAnsi="Calibri" w:cs="Calibri"/>
                <w:sz w:val="24"/>
                <w:szCs w:val="24"/>
              </w:rPr>
            </w:pPr>
            <w:r>
              <w:rPr>
                <w:rFonts w:ascii="Calibri" w:hAnsi="Calibri" w:cs="Calibri"/>
                <w:sz w:val="24"/>
                <w:szCs w:val="24"/>
              </w:rPr>
              <w:t>1107 9</w:t>
            </w:r>
            <w:r w:rsidRPr="00116816">
              <w:rPr>
                <w:rFonts w:ascii="Calibri" w:hAnsi="Calibri" w:cs="Calibri"/>
                <w:sz w:val="24"/>
                <w:szCs w:val="24"/>
                <w:vertAlign w:val="superscript"/>
              </w:rPr>
              <w:t>th</w:t>
            </w:r>
            <w:r>
              <w:rPr>
                <w:rFonts w:ascii="Calibri" w:hAnsi="Calibri" w:cs="Calibri"/>
                <w:sz w:val="24"/>
                <w:szCs w:val="24"/>
              </w:rPr>
              <w:t xml:space="preserve"> Street, Suite 420</w:t>
            </w:r>
          </w:p>
          <w:p w14:paraId="14541566" w14:textId="77777777" w:rsidR="006E7E98" w:rsidRDefault="006E7E98" w:rsidP="006E7E98">
            <w:pPr>
              <w:rPr>
                <w:rFonts w:ascii="Calibri" w:hAnsi="Calibri" w:cs="Calibri"/>
                <w:sz w:val="24"/>
                <w:szCs w:val="24"/>
              </w:rPr>
            </w:pPr>
            <w:r>
              <w:rPr>
                <w:rFonts w:ascii="Calibri" w:hAnsi="Calibri" w:cs="Calibri"/>
                <w:sz w:val="24"/>
                <w:szCs w:val="24"/>
              </w:rPr>
              <w:t>Sacramento</w:t>
            </w:r>
            <w:r w:rsidRPr="00FD196F">
              <w:rPr>
                <w:rFonts w:ascii="Calibri" w:hAnsi="Calibri" w:cs="Calibri"/>
                <w:sz w:val="24"/>
                <w:szCs w:val="24"/>
              </w:rPr>
              <w:t>, CA 9</w:t>
            </w:r>
            <w:r>
              <w:rPr>
                <w:rFonts w:ascii="Calibri" w:hAnsi="Calibri" w:cs="Calibri"/>
                <w:sz w:val="24"/>
                <w:szCs w:val="24"/>
              </w:rPr>
              <w:t>5814</w:t>
            </w:r>
          </w:p>
          <w:p w14:paraId="2A7B1A6F" w14:textId="77777777" w:rsidR="005E57E5" w:rsidRPr="00157D1F" w:rsidRDefault="005E57E5" w:rsidP="007538F6">
            <w:pPr>
              <w:rPr>
                <w:rFonts w:cs="Arial"/>
                <w:sz w:val="24"/>
                <w:szCs w:val="24"/>
              </w:rPr>
            </w:pPr>
          </w:p>
        </w:tc>
      </w:tr>
      <w:tr w:rsidR="00C4619D" w:rsidRPr="003A6798" w14:paraId="2A7B1A76" w14:textId="77777777" w:rsidTr="007538F6">
        <w:tc>
          <w:tcPr>
            <w:tcW w:w="1975" w:type="dxa"/>
          </w:tcPr>
          <w:p w14:paraId="2A7B1A71" w14:textId="0E65436F" w:rsidR="00C4619D" w:rsidRPr="00157D1F" w:rsidRDefault="00C4619D" w:rsidP="00B37BB7">
            <w:pPr>
              <w:rPr>
                <w:rFonts w:cs="Arial"/>
                <w:b/>
                <w:sz w:val="24"/>
                <w:szCs w:val="24"/>
              </w:rPr>
            </w:pPr>
            <w:r w:rsidRPr="00157D1F">
              <w:rPr>
                <w:rFonts w:cs="Arial"/>
                <w:b/>
                <w:sz w:val="24"/>
                <w:szCs w:val="24"/>
              </w:rPr>
              <w:t>C</w:t>
            </w:r>
            <w:r w:rsidR="00157D1F" w:rsidRPr="00157D1F">
              <w:rPr>
                <w:rFonts w:cs="Arial"/>
                <w:b/>
                <w:sz w:val="24"/>
                <w:szCs w:val="24"/>
              </w:rPr>
              <w:t>ontact</w:t>
            </w:r>
          </w:p>
        </w:tc>
        <w:tc>
          <w:tcPr>
            <w:tcW w:w="7375" w:type="dxa"/>
          </w:tcPr>
          <w:p w14:paraId="40379BC6" w14:textId="77777777" w:rsidR="006E7E98" w:rsidRPr="006E7E98" w:rsidRDefault="006E7E98" w:rsidP="006E7E98">
            <w:pPr>
              <w:rPr>
                <w:sz w:val="24"/>
                <w:szCs w:val="24"/>
              </w:rPr>
            </w:pPr>
            <w:r w:rsidRPr="006E7E98">
              <w:rPr>
                <w:sz w:val="24"/>
                <w:szCs w:val="24"/>
              </w:rPr>
              <w:t>Marco C. Lizárraga</w:t>
            </w:r>
          </w:p>
          <w:p w14:paraId="305FDB4A" w14:textId="77777777" w:rsidR="006E7E98" w:rsidRPr="006E7E98" w:rsidRDefault="006E7E98" w:rsidP="006E7E98">
            <w:pPr>
              <w:rPr>
                <w:sz w:val="24"/>
                <w:szCs w:val="24"/>
              </w:rPr>
            </w:pPr>
            <w:r w:rsidRPr="006E7E98">
              <w:rPr>
                <w:sz w:val="24"/>
                <w:szCs w:val="24"/>
              </w:rPr>
              <w:t>1-916-705-4909</w:t>
            </w:r>
          </w:p>
          <w:p w14:paraId="5F948D16" w14:textId="77777777" w:rsidR="005C4514" w:rsidRDefault="006E7E98" w:rsidP="006E7E98">
            <w:pPr>
              <w:rPr>
                <w:sz w:val="24"/>
                <w:szCs w:val="24"/>
              </w:rPr>
            </w:pPr>
            <w:r w:rsidRPr="006E7E98">
              <w:rPr>
                <w:sz w:val="24"/>
                <w:szCs w:val="24"/>
              </w:rPr>
              <w:t xml:space="preserve">mlizarraga@lacooperativa.org </w:t>
            </w:r>
          </w:p>
          <w:p w14:paraId="2A7B1A75" w14:textId="686C6FFC" w:rsidR="006E7E98" w:rsidRPr="00157D1F" w:rsidRDefault="006E7E98" w:rsidP="006E7E98">
            <w:pPr>
              <w:rPr>
                <w:rFonts w:cs="Arial"/>
                <w:sz w:val="24"/>
                <w:szCs w:val="24"/>
              </w:rPr>
            </w:pPr>
          </w:p>
        </w:tc>
      </w:tr>
      <w:tr w:rsidR="00C4619D" w:rsidRPr="003A6798" w14:paraId="2A7B1A79" w14:textId="77777777" w:rsidTr="007538F6">
        <w:trPr>
          <w:trHeight w:val="432"/>
        </w:trPr>
        <w:tc>
          <w:tcPr>
            <w:tcW w:w="1975" w:type="dxa"/>
          </w:tcPr>
          <w:p w14:paraId="2A7B1A77" w14:textId="6CB8584B" w:rsidR="00C4619D" w:rsidRPr="00157D1F" w:rsidRDefault="00C4619D" w:rsidP="00B37BB7">
            <w:pPr>
              <w:rPr>
                <w:rFonts w:cs="Arial"/>
                <w:b/>
                <w:sz w:val="24"/>
                <w:szCs w:val="24"/>
              </w:rPr>
            </w:pPr>
            <w:r w:rsidRPr="00157D1F">
              <w:rPr>
                <w:rFonts w:cs="Arial"/>
                <w:b/>
                <w:sz w:val="24"/>
                <w:szCs w:val="24"/>
              </w:rPr>
              <w:t>A</w:t>
            </w:r>
            <w:r w:rsidR="00157D1F" w:rsidRPr="00157D1F">
              <w:rPr>
                <w:rFonts w:cs="Arial"/>
                <w:b/>
                <w:sz w:val="24"/>
                <w:szCs w:val="24"/>
              </w:rPr>
              <w:t>ward</w:t>
            </w:r>
          </w:p>
        </w:tc>
        <w:tc>
          <w:tcPr>
            <w:tcW w:w="7375" w:type="dxa"/>
          </w:tcPr>
          <w:p w14:paraId="2A7B1A78" w14:textId="5FF31F7D" w:rsidR="00C4619D" w:rsidRPr="00157D1F" w:rsidRDefault="00E81F29" w:rsidP="00E81F29">
            <w:pPr>
              <w:rPr>
                <w:rFonts w:cs="Arial"/>
                <w:sz w:val="24"/>
                <w:szCs w:val="24"/>
              </w:rPr>
            </w:pPr>
            <w:r w:rsidRPr="00157D1F">
              <w:rPr>
                <w:rFonts w:cs="Arial"/>
                <w:sz w:val="24"/>
                <w:szCs w:val="24"/>
              </w:rPr>
              <w:t>$</w:t>
            </w:r>
            <w:r w:rsidR="006E7E98">
              <w:rPr>
                <w:sz w:val="24"/>
                <w:szCs w:val="24"/>
              </w:rPr>
              <w:t>100,000.00</w:t>
            </w:r>
            <w:r w:rsidR="006E7E98" w:rsidRPr="00157D1F">
              <w:rPr>
                <w:rFonts w:cs="Arial"/>
                <w:sz w:val="24"/>
                <w:szCs w:val="24"/>
              </w:rPr>
              <w:t xml:space="preserve"> </w:t>
            </w:r>
          </w:p>
        </w:tc>
      </w:tr>
      <w:tr w:rsidR="00C4619D" w:rsidRPr="003A6798" w14:paraId="2A7B1A7C" w14:textId="77777777" w:rsidTr="007538F6">
        <w:trPr>
          <w:trHeight w:val="567"/>
        </w:trPr>
        <w:tc>
          <w:tcPr>
            <w:tcW w:w="1975" w:type="dxa"/>
          </w:tcPr>
          <w:p w14:paraId="2A7B1A7A" w14:textId="4966331B" w:rsidR="00C4619D" w:rsidRPr="00157D1F" w:rsidRDefault="00C4619D" w:rsidP="00B37BB7">
            <w:pPr>
              <w:rPr>
                <w:rFonts w:cs="Arial"/>
                <w:b/>
                <w:sz w:val="24"/>
                <w:szCs w:val="24"/>
              </w:rPr>
            </w:pPr>
            <w:r w:rsidRPr="00157D1F">
              <w:rPr>
                <w:rFonts w:cs="Arial"/>
                <w:b/>
                <w:sz w:val="24"/>
                <w:szCs w:val="24"/>
              </w:rPr>
              <w:t>I</w:t>
            </w:r>
            <w:r w:rsidR="00157D1F" w:rsidRPr="00157D1F">
              <w:rPr>
                <w:rFonts w:cs="Arial"/>
                <w:b/>
                <w:sz w:val="24"/>
                <w:szCs w:val="24"/>
              </w:rPr>
              <w:t>ndustry Focus</w:t>
            </w:r>
          </w:p>
        </w:tc>
        <w:tc>
          <w:tcPr>
            <w:tcW w:w="7375" w:type="dxa"/>
          </w:tcPr>
          <w:p w14:paraId="2A7B1A7B" w14:textId="72115092" w:rsidR="00C4619D" w:rsidRPr="00157D1F" w:rsidRDefault="00064896" w:rsidP="00E81F29">
            <w:pPr>
              <w:rPr>
                <w:rFonts w:cs="Arial"/>
                <w:sz w:val="24"/>
                <w:szCs w:val="24"/>
              </w:rPr>
            </w:pPr>
            <w:r>
              <w:rPr>
                <w:sz w:val="24"/>
                <w:szCs w:val="24"/>
              </w:rPr>
              <w:t>Migrant and Seasonal Farmworkers</w:t>
            </w:r>
          </w:p>
        </w:tc>
      </w:tr>
      <w:tr w:rsidR="00C4619D" w:rsidRPr="003A6798" w14:paraId="2A7B1A85" w14:textId="77777777" w:rsidTr="007538F6">
        <w:tc>
          <w:tcPr>
            <w:tcW w:w="1975" w:type="dxa"/>
          </w:tcPr>
          <w:p w14:paraId="2A7B1A82" w14:textId="771C05EB" w:rsidR="00C4619D" w:rsidRPr="00157D1F" w:rsidRDefault="00C4619D" w:rsidP="00B37BB7">
            <w:pPr>
              <w:rPr>
                <w:rFonts w:cs="Arial"/>
                <w:b/>
                <w:sz w:val="24"/>
                <w:szCs w:val="24"/>
              </w:rPr>
            </w:pPr>
            <w:r w:rsidRPr="00157D1F">
              <w:rPr>
                <w:rFonts w:cs="Arial"/>
                <w:b/>
                <w:sz w:val="24"/>
                <w:szCs w:val="24"/>
              </w:rPr>
              <w:t>K</w:t>
            </w:r>
            <w:r w:rsidR="00157D1F" w:rsidRPr="00157D1F">
              <w:rPr>
                <w:rFonts w:cs="Arial"/>
                <w:b/>
                <w:sz w:val="24"/>
                <w:szCs w:val="24"/>
              </w:rPr>
              <w:t>ey Partners</w:t>
            </w:r>
          </w:p>
        </w:tc>
        <w:tc>
          <w:tcPr>
            <w:tcW w:w="7375" w:type="dxa"/>
          </w:tcPr>
          <w:p w14:paraId="2FA8ACB3" w14:textId="77777777" w:rsidR="006E7E98" w:rsidRPr="00116816" w:rsidRDefault="006E7E98" w:rsidP="006E7E98">
            <w:pPr>
              <w:widowControl w:val="0"/>
              <w:numPr>
                <w:ilvl w:val="0"/>
                <w:numId w:val="2"/>
              </w:numPr>
              <w:autoSpaceDE w:val="0"/>
              <w:autoSpaceDN w:val="0"/>
              <w:adjustRightInd w:val="0"/>
              <w:contextualSpacing/>
              <w:rPr>
                <w:rFonts w:cstheme="minorHAnsi"/>
                <w:sz w:val="24"/>
                <w:szCs w:val="24"/>
              </w:rPr>
            </w:pPr>
            <w:r w:rsidRPr="00116816">
              <w:rPr>
                <w:rFonts w:cstheme="minorHAnsi"/>
                <w:sz w:val="24"/>
                <w:szCs w:val="24"/>
              </w:rPr>
              <w:t>Radio Bilingüe, Inc. (Latino Public Radio Network)</w:t>
            </w:r>
          </w:p>
          <w:p w14:paraId="74F6215F" w14:textId="77777777" w:rsidR="006E7E98" w:rsidRPr="00116816" w:rsidRDefault="006E7E98" w:rsidP="006E7E98">
            <w:pPr>
              <w:widowControl w:val="0"/>
              <w:numPr>
                <w:ilvl w:val="0"/>
                <w:numId w:val="2"/>
              </w:numPr>
              <w:autoSpaceDE w:val="0"/>
              <w:autoSpaceDN w:val="0"/>
              <w:adjustRightInd w:val="0"/>
              <w:contextualSpacing/>
              <w:rPr>
                <w:rFonts w:cstheme="minorHAnsi"/>
                <w:sz w:val="24"/>
                <w:szCs w:val="24"/>
              </w:rPr>
            </w:pPr>
            <w:r w:rsidRPr="00116816">
              <w:rPr>
                <w:rFonts w:cstheme="minorHAnsi"/>
                <w:sz w:val="24"/>
                <w:szCs w:val="24"/>
              </w:rPr>
              <w:t>California Department of Community Services &amp; Development</w:t>
            </w:r>
          </w:p>
          <w:p w14:paraId="216B2B41" w14:textId="77777777" w:rsidR="006E7E98" w:rsidRPr="00116816" w:rsidRDefault="006E7E98" w:rsidP="006E7E98">
            <w:pPr>
              <w:widowControl w:val="0"/>
              <w:numPr>
                <w:ilvl w:val="0"/>
                <w:numId w:val="2"/>
              </w:numPr>
              <w:autoSpaceDE w:val="0"/>
              <w:autoSpaceDN w:val="0"/>
              <w:adjustRightInd w:val="0"/>
              <w:contextualSpacing/>
              <w:rPr>
                <w:rFonts w:cstheme="minorHAnsi"/>
                <w:sz w:val="24"/>
                <w:szCs w:val="24"/>
              </w:rPr>
            </w:pPr>
            <w:r w:rsidRPr="00116816">
              <w:rPr>
                <w:rFonts w:cstheme="minorHAnsi"/>
                <w:sz w:val="24"/>
                <w:szCs w:val="24"/>
              </w:rPr>
              <w:t>Center for Employment Training</w:t>
            </w:r>
          </w:p>
          <w:p w14:paraId="27672C44" w14:textId="77777777" w:rsidR="006E7E98" w:rsidRPr="00116816" w:rsidRDefault="006E7E98" w:rsidP="006E7E98">
            <w:pPr>
              <w:widowControl w:val="0"/>
              <w:numPr>
                <w:ilvl w:val="0"/>
                <w:numId w:val="2"/>
              </w:numPr>
              <w:autoSpaceDE w:val="0"/>
              <w:autoSpaceDN w:val="0"/>
              <w:adjustRightInd w:val="0"/>
              <w:contextualSpacing/>
              <w:rPr>
                <w:rFonts w:cstheme="minorHAnsi"/>
                <w:sz w:val="24"/>
                <w:szCs w:val="24"/>
              </w:rPr>
            </w:pPr>
            <w:r w:rsidRPr="00116816">
              <w:rPr>
                <w:rFonts w:cstheme="minorHAnsi"/>
                <w:sz w:val="24"/>
                <w:szCs w:val="24"/>
              </w:rPr>
              <w:t>California Human Development</w:t>
            </w:r>
          </w:p>
          <w:p w14:paraId="3C19E367" w14:textId="77777777" w:rsidR="006E7E98" w:rsidRPr="00116816" w:rsidRDefault="006E7E98" w:rsidP="006E7E98">
            <w:pPr>
              <w:widowControl w:val="0"/>
              <w:numPr>
                <w:ilvl w:val="0"/>
                <w:numId w:val="2"/>
              </w:numPr>
              <w:autoSpaceDE w:val="0"/>
              <w:autoSpaceDN w:val="0"/>
              <w:adjustRightInd w:val="0"/>
              <w:contextualSpacing/>
              <w:rPr>
                <w:rFonts w:cstheme="minorHAnsi"/>
                <w:sz w:val="24"/>
                <w:szCs w:val="24"/>
              </w:rPr>
            </w:pPr>
            <w:r w:rsidRPr="00116816">
              <w:rPr>
                <w:rFonts w:cstheme="minorHAnsi"/>
                <w:sz w:val="24"/>
                <w:szCs w:val="24"/>
              </w:rPr>
              <w:t>Central Valley Opportunity Center</w:t>
            </w:r>
          </w:p>
          <w:p w14:paraId="4835B0D2" w14:textId="77777777" w:rsidR="006E7E98" w:rsidRPr="00116816" w:rsidRDefault="006E7E98" w:rsidP="006E7E98">
            <w:pPr>
              <w:widowControl w:val="0"/>
              <w:numPr>
                <w:ilvl w:val="0"/>
                <w:numId w:val="2"/>
              </w:numPr>
              <w:autoSpaceDE w:val="0"/>
              <w:autoSpaceDN w:val="0"/>
              <w:adjustRightInd w:val="0"/>
              <w:contextualSpacing/>
              <w:rPr>
                <w:rFonts w:cstheme="minorHAnsi"/>
                <w:sz w:val="24"/>
                <w:szCs w:val="24"/>
              </w:rPr>
            </w:pPr>
            <w:r w:rsidRPr="00116816">
              <w:rPr>
                <w:rFonts w:cstheme="minorHAnsi"/>
                <w:sz w:val="24"/>
                <w:szCs w:val="24"/>
              </w:rPr>
              <w:t>Employers Training Resource</w:t>
            </w:r>
          </w:p>
          <w:p w14:paraId="4ECD504A" w14:textId="77777777" w:rsidR="006E7E98" w:rsidRPr="00116816" w:rsidRDefault="006E7E98" w:rsidP="006E7E98">
            <w:pPr>
              <w:widowControl w:val="0"/>
              <w:numPr>
                <w:ilvl w:val="0"/>
                <w:numId w:val="2"/>
              </w:numPr>
              <w:autoSpaceDE w:val="0"/>
              <w:autoSpaceDN w:val="0"/>
              <w:adjustRightInd w:val="0"/>
              <w:contextualSpacing/>
              <w:rPr>
                <w:rFonts w:cstheme="minorHAnsi"/>
                <w:sz w:val="24"/>
                <w:szCs w:val="24"/>
              </w:rPr>
            </w:pPr>
            <w:r w:rsidRPr="00116816">
              <w:rPr>
                <w:rFonts w:cstheme="minorHAnsi"/>
                <w:sz w:val="24"/>
                <w:szCs w:val="24"/>
              </w:rPr>
              <w:t>Proteus, Inc.</w:t>
            </w:r>
          </w:p>
          <w:p w14:paraId="2A7B1A84" w14:textId="77777777" w:rsidR="00E81F29" w:rsidRPr="00157D1F" w:rsidRDefault="00E81F29" w:rsidP="007538F6">
            <w:pPr>
              <w:rPr>
                <w:rFonts w:cs="Arial"/>
                <w:sz w:val="24"/>
                <w:szCs w:val="24"/>
              </w:rPr>
            </w:pPr>
          </w:p>
        </w:tc>
      </w:tr>
      <w:tr w:rsidR="00C4619D" w:rsidRPr="003A6798" w14:paraId="2A7B1A8A" w14:textId="77777777" w:rsidTr="007538F6">
        <w:tc>
          <w:tcPr>
            <w:tcW w:w="1975" w:type="dxa"/>
          </w:tcPr>
          <w:p w14:paraId="2A7B1A86" w14:textId="29150FC2" w:rsidR="00C4619D" w:rsidRPr="00157D1F" w:rsidRDefault="00C4619D" w:rsidP="00B37BB7">
            <w:pPr>
              <w:rPr>
                <w:rFonts w:cs="Arial"/>
                <w:b/>
                <w:sz w:val="24"/>
                <w:szCs w:val="24"/>
              </w:rPr>
            </w:pPr>
            <w:r w:rsidRPr="00157D1F">
              <w:rPr>
                <w:rFonts w:cs="Arial"/>
                <w:b/>
                <w:sz w:val="24"/>
                <w:szCs w:val="24"/>
              </w:rPr>
              <w:t>P</w:t>
            </w:r>
            <w:r w:rsidR="00157D1F" w:rsidRPr="00157D1F">
              <w:rPr>
                <w:rFonts w:cs="Arial"/>
                <w:b/>
                <w:sz w:val="24"/>
                <w:szCs w:val="24"/>
              </w:rPr>
              <w:t>roject Description</w:t>
            </w:r>
          </w:p>
        </w:tc>
        <w:tc>
          <w:tcPr>
            <w:tcW w:w="7375" w:type="dxa"/>
          </w:tcPr>
          <w:p w14:paraId="00725C49" w14:textId="77777777" w:rsidR="006E7E98" w:rsidRDefault="006E7E98" w:rsidP="006E7E98">
            <w:pPr>
              <w:widowControl w:val="0"/>
              <w:autoSpaceDE w:val="0"/>
              <w:autoSpaceDN w:val="0"/>
              <w:adjustRightInd w:val="0"/>
              <w:contextualSpacing/>
              <w:rPr>
                <w:rFonts w:ascii="Calibri" w:hAnsi="Calibri"/>
                <w:bCs/>
                <w:sz w:val="24"/>
                <w:szCs w:val="24"/>
              </w:rPr>
            </w:pPr>
            <w:r w:rsidRPr="00641F5E">
              <w:rPr>
                <w:rFonts w:ascii="Calibri" w:hAnsi="Calibri"/>
                <w:bCs/>
                <w:sz w:val="24"/>
                <w:szCs w:val="24"/>
              </w:rPr>
              <w:t xml:space="preserve">The La Cooperativa partnership will develop and deliver a statewide radio media outreach program to farmworkers and their families through 24 live, semi-monthly 30-minute public affairs La Voz del Campo (La Voz) radio talk shows in the 3 primary languages spoken by California’s farmworkers - </w:t>
            </w:r>
            <w:r w:rsidRPr="00641F5E">
              <w:rPr>
                <w:rFonts w:ascii="Calibri" w:hAnsi="Calibri" w:cs="Calibri"/>
                <w:sz w:val="24"/>
                <w:szCs w:val="24"/>
              </w:rPr>
              <w:t xml:space="preserve">Spanish, Mixteco and Triqui. </w:t>
            </w:r>
            <w:r w:rsidRPr="00641F5E">
              <w:rPr>
                <w:rFonts w:ascii="Calibri" w:hAnsi="Calibri"/>
                <w:bCs/>
                <w:sz w:val="24"/>
                <w:szCs w:val="24"/>
              </w:rPr>
              <w:t>The live talk shows will be developed and broadcast in partnership with Radio Bilingüe, Inc., the top public radio producer and broadcaster in the country serving Latino and indigenous farmworkers. The radio broadcasts will highlight the full range of Employment Development Department (EDD) and partner services and provide Subject Matter Experts on current topics of interest and benefit to California's farmworker communities. The primary objective of these broadcasts will be to increase awareness of the wide range of workforce development services available to this population and help these workers and their families access the services they need.</w:t>
            </w:r>
          </w:p>
          <w:p w14:paraId="02DF87E4" w14:textId="77777777" w:rsidR="00064896" w:rsidRDefault="00064896" w:rsidP="00064896">
            <w:pPr>
              <w:rPr>
                <w:rFonts w:ascii="Calibri" w:hAnsi="Calibri" w:cs="Calibri"/>
                <w:sz w:val="24"/>
                <w:szCs w:val="24"/>
              </w:rPr>
            </w:pPr>
          </w:p>
          <w:p w14:paraId="49949AE8" w14:textId="5301B091" w:rsidR="00064896" w:rsidRPr="00641F5E" w:rsidRDefault="00064896" w:rsidP="00064896">
            <w:pPr>
              <w:rPr>
                <w:rFonts w:ascii="Calibri" w:hAnsi="Calibri" w:cs="Calibri"/>
                <w:sz w:val="24"/>
                <w:szCs w:val="24"/>
              </w:rPr>
            </w:pPr>
            <w:r w:rsidRPr="00641F5E">
              <w:rPr>
                <w:rFonts w:ascii="Calibri" w:hAnsi="Calibri" w:cs="Calibri"/>
                <w:sz w:val="24"/>
                <w:szCs w:val="24"/>
              </w:rPr>
              <w:t xml:space="preserve">The La Cooperativa Partnership’s key partners are the La Cooperativa Campesina de California Central Office (LC CO), La Cooperativa’s network of 5 local member farmworker service organizations, and the Radio Bilingüe Latino Public Radio Network. </w:t>
            </w:r>
            <w:r w:rsidRPr="00641F5E">
              <w:rPr>
                <w:rFonts w:ascii="Calibri" w:hAnsi="Calibri" w:cs="Calibri"/>
                <w:color w:val="000000"/>
                <w:sz w:val="24"/>
                <w:szCs w:val="24"/>
              </w:rPr>
              <w:t xml:space="preserve">One of the strengths of the La Cooperativa radio media partnership is its customer centric approach and effective outreach methods developed over five decades of working with California farmworkers. </w:t>
            </w:r>
          </w:p>
          <w:p w14:paraId="65079CA2" w14:textId="77777777" w:rsidR="00064896" w:rsidRPr="00641F5E" w:rsidRDefault="00064896" w:rsidP="00064896">
            <w:pPr>
              <w:pStyle w:val="BodyTextIndent3"/>
              <w:spacing w:after="0"/>
              <w:ind w:left="0"/>
              <w:rPr>
                <w:rFonts w:ascii="Calibri" w:hAnsi="Calibri" w:cs="Calibri"/>
                <w:sz w:val="24"/>
                <w:szCs w:val="24"/>
              </w:rPr>
            </w:pPr>
            <w:r w:rsidRPr="00641F5E">
              <w:rPr>
                <w:rFonts w:ascii="Calibri" w:hAnsi="Calibri" w:cs="Calibri"/>
                <w:sz w:val="24"/>
                <w:szCs w:val="24"/>
              </w:rPr>
              <w:t xml:space="preserve">The La Cooperativa local member network, consisting of over 70 access points, 700 staff, and 3 mobile units, is well-versed in the cultural, </w:t>
            </w:r>
            <w:r w:rsidRPr="00641F5E">
              <w:rPr>
                <w:rFonts w:ascii="Calibri" w:hAnsi="Calibri" w:cs="Calibri"/>
                <w:sz w:val="24"/>
                <w:szCs w:val="24"/>
              </w:rPr>
              <w:lastRenderedPageBreak/>
              <w:t>communication, and linguistic needs of farmworkers and their families. These attributes will help the La Cooperativa network staff market and support the La Voz radio programs.</w:t>
            </w:r>
          </w:p>
          <w:p w14:paraId="2F1039CD" w14:textId="77777777" w:rsidR="00E81F29" w:rsidRDefault="00E81F29" w:rsidP="007538F6">
            <w:pPr>
              <w:rPr>
                <w:rFonts w:cs="Arial"/>
                <w:sz w:val="24"/>
                <w:szCs w:val="24"/>
              </w:rPr>
            </w:pPr>
          </w:p>
          <w:p w14:paraId="1C864045" w14:textId="77777777" w:rsidR="00064896" w:rsidRDefault="00064896" w:rsidP="00064896">
            <w:pPr>
              <w:rPr>
                <w:rFonts w:ascii="Calibri" w:hAnsi="Calibri" w:cs="Calibri"/>
                <w:sz w:val="24"/>
                <w:szCs w:val="24"/>
              </w:rPr>
            </w:pPr>
            <w:r w:rsidRPr="00641F5E">
              <w:rPr>
                <w:rFonts w:ascii="Calibri" w:hAnsi="Calibri" w:cs="Calibri"/>
                <w:sz w:val="24"/>
                <w:szCs w:val="24"/>
              </w:rPr>
              <w:t xml:space="preserve">The LC CO and its five local member network referenced above will aggressively promote and help develop content for the La Voz radio programs to encourage listenership participation. The LC CO has collaborated with Radio Bilingüe for the past 14 years to produce and broadcast the La Voz radio talk shows. Both the </w:t>
            </w:r>
            <w:r w:rsidRPr="00641F5E">
              <w:rPr>
                <w:rFonts w:ascii="Calibri" w:hAnsi="Calibri" w:cs="Calibri"/>
                <w:i/>
                <w:iCs/>
                <w:sz w:val="24"/>
                <w:szCs w:val="24"/>
              </w:rPr>
              <w:t>La Voz</w:t>
            </w:r>
            <w:r w:rsidRPr="00641F5E">
              <w:rPr>
                <w:rFonts w:ascii="Calibri" w:hAnsi="Calibri" w:cs="Calibri"/>
                <w:sz w:val="24"/>
                <w:szCs w:val="24"/>
              </w:rPr>
              <w:t xml:space="preserve"> radio program and a companion newsletter by the same name, are known by farmworkers and the organizations that assist them as trusted sources of reliable, unbiased, and in-depth information on pertinent and instructional topics.</w:t>
            </w:r>
          </w:p>
          <w:p w14:paraId="655C65E4" w14:textId="77777777" w:rsidR="00064896" w:rsidRPr="00641F5E" w:rsidRDefault="00064896" w:rsidP="00064896">
            <w:pPr>
              <w:rPr>
                <w:rFonts w:ascii="Calibri" w:hAnsi="Calibri" w:cs="Calibri"/>
                <w:sz w:val="24"/>
                <w:szCs w:val="24"/>
              </w:rPr>
            </w:pPr>
          </w:p>
          <w:p w14:paraId="24BDB8F7" w14:textId="77777777" w:rsidR="00064896" w:rsidRDefault="00064896" w:rsidP="00064896">
            <w:pPr>
              <w:rPr>
                <w:rFonts w:ascii="Calibri" w:hAnsi="Calibri" w:cs="Calibri"/>
                <w:sz w:val="24"/>
                <w:szCs w:val="24"/>
              </w:rPr>
            </w:pPr>
            <w:r w:rsidRPr="00641F5E">
              <w:rPr>
                <w:rFonts w:ascii="Calibri" w:hAnsi="Calibri" w:cs="Calibri"/>
                <w:sz w:val="24"/>
                <w:szCs w:val="24"/>
              </w:rPr>
              <w:t>The La Voz radio shows will be accessible to farmworkers not only on the radio but also on social media platforms. They can be accessed at radiobilingue.org and through various social media platforms using smartphones and other devices. Radio Bilingüe will stream the farmworker show live on its website and Facebook page. La Cooperativa has a dedicated webpage for all the La Voz del Campo radio show recordings including shows funded with “leveraged” funding, i.e., additional shows funded by the California Department of Community Services and Development (CSD).</w:t>
            </w:r>
          </w:p>
          <w:p w14:paraId="1D6DAD1B" w14:textId="77777777" w:rsidR="00064896" w:rsidRPr="00641F5E" w:rsidRDefault="00064896" w:rsidP="00064896">
            <w:pPr>
              <w:rPr>
                <w:rFonts w:ascii="Calibri" w:hAnsi="Calibri" w:cs="Calibri"/>
                <w:sz w:val="24"/>
                <w:szCs w:val="24"/>
              </w:rPr>
            </w:pPr>
          </w:p>
          <w:p w14:paraId="00E1B14B" w14:textId="77777777" w:rsidR="00064896" w:rsidRDefault="00064896" w:rsidP="00064896">
            <w:pPr>
              <w:widowControl w:val="0"/>
              <w:autoSpaceDE w:val="0"/>
              <w:autoSpaceDN w:val="0"/>
              <w:adjustRightInd w:val="0"/>
              <w:contextualSpacing/>
              <w:rPr>
                <w:rFonts w:ascii="Calibri" w:hAnsi="Calibri" w:cs="Calibri"/>
                <w:sz w:val="24"/>
                <w:szCs w:val="24"/>
              </w:rPr>
            </w:pPr>
            <w:r w:rsidRPr="00641F5E">
              <w:rPr>
                <w:rFonts w:ascii="Calibri" w:hAnsi="Calibri" w:cs="Calibri"/>
                <w:sz w:val="24"/>
                <w:szCs w:val="24"/>
              </w:rPr>
              <w:t>Through the broad reach of La Cooperativa’s network of local partners and Radio Bilingüe’s ability to broadcast statewide in the predominate languages spoken in California’s farmworker communities, this project will reach farmworkers and their families in high-density farmworker communities as well as remote/rural areas throughout California</w:t>
            </w:r>
            <w:r>
              <w:rPr>
                <w:rFonts w:ascii="Calibri" w:hAnsi="Calibri" w:cs="Calibri"/>
                <w:sz w:val="24"/>
                <w:szCs w:val="24"/>
              </w:rPr>
              <w:t>.</w:t>
            </w:r>
          </w:p>
          <w:p w14:paraId="2A7B1A89" w14:textId="77777777" w:rsidR="00064896" w:rsidRPr="00157D1F" w:rsidRDefault="00064896" w:rsidP="007538F6">
            <w:pPr>
              <w:rPr>
                <w:rFonts w:cs="Arial"/>
                <w:sz w:val="24"/>
                <w:szCs w:val="24"/>
              </w:rPr>
            </w:pPr>
          </w:p>
        </w:tc>
      </w:tr>
      <w:tr w:rsidR="00C4619D" w:rsidRPr="003A6798" w14:paraId="2A7B1A8D" w14:textId="77777777" w:rsidTr="007538F6">
        <w:tc>
          <w:tcPr>
            <w:tcW w:w="1975" w:type="dxa"/>
          </w:tcPr>
          <w:p w14:paraId="2A7B1A8B" w14:textId="1D5A9F53" w:rsidR="00C4619D" w:rsidRPr="00157D1F" w:rsidRDefault="00C4619D" w:rsidP="00B37BB7">
            <w:pPr>
              <w:rPr>
                <w:rFonts w:cs="Arial"/>
                <w:b/>
                <w:sz w:val="24"/>
                <w:szCs w:val="24"/>
              </w:rPr>
            </w:pPr>
            <w:r w:rsidRPr="00157D1F">
              <w:rPr>
                <w:rFonts w:cs="Arial"/>
                <w:b/>
                <w:sz w:val="24"/>
                <w:szCs w:val="24"/>
              </w:rPr>
              <w:lastRenderedPageBreak/>
              <w:t>E</w:t>
            </w:r>
            <w:r w:rsidR="00157D1F" w:rsidRPr="00157D1F">
              <w:rPr>
                <w:rFonts w:cs="Arial"/>
                <w:b/>
                <w:sz w:val="24"/>
                <w:szCs w:val="24"/>
              </w:rPr>
              <w:t>xpected Outcomes</w:t>
            </w:r>
          </w:p>
        </w:tc>
        <w:tc>
          <w:tcPr>
            <w:tcW w:w="7375" w:type="dxa"/>
          </w:tcPr>
          <w:p w14:paraId="74F513A8" w14:textId="77777777" w:rsidR="00064896" w:rsidRPr="00641F5E" w:rsidRDefault="00064896" w:rsidP="00064896">
            <w:pPr>
              <w:pStyle w:val="Header"/>
              <w:rPr>
                <w:rFonts w:ascii="Calibri" w:hAnsi="Calibri"/>
                <w:bCs/>
                <w:sz w:val="24"/>
                <w:szCs w:val="24"/>
              </w:rPr>
            </w:pPr>
            <w:r w:rsidRPr="00641F5E">
              <w:rPr>
                <w:rFonts w:ascii="Calibri" w:hAnsi="Calibri"/>
                <w:bCs/>
                <w:sz w:val="24"/>
                <w:szCs w:val="24"/>
              </w:rPr>
              <w:t xml:space="preserve">La Cooperativa and its partners supporting this project will develop and deliver a statewide radio media outreach program to farmworkers and their families through 24 live, semi-monthly 30-minute </w:t>
            </w:r>
            <w:r w:rsidRPr="00641F5E">
              <w:rPr>
                <w:rFonts w:ascii="Calibri" w:hAnsi="Calibri" w:cs="Calibri"/>
                <w:sz w:val="24"/>
                <w:szCs w:val="24"/>
              </w:rPr>
              <w:t>Spanish, Mixteco and Triqui</w:t>
            </w:r>
            <w:r w:rsidRPr="00641F5E">
              <w:rPr>
                <w:rFonts w:ascii="Calibri" w:hAnsi="Calibri"/>
                <w:bCs/>
                <w:sz w:val="24"/>
                <w:szCs w:val="24"/>
              </w:rPr>
              <w:t xml:space="preserve"> language public affairs radio talk shows. Each radio show will air live, be recorded and rebroadcast twice </w:t>
            </w:r>
            <w:r w:rsidRPr="00641F5E">
              <w:rPr>
                <w:rFonts w:ascii="Calibri" w:hAnsi="Calibri" w:cs="Calibri"/>
                <w:sz w:val="24"/>
                <w:szCs w:val="24"/>
              </w:rPr>
              <w:t xml:space="preserve">on </w:t>
            </w:r>
            <w:r w:rsidRPr="00641F5E">
              <w:rPr>
                <w:rFonts w:ascii="Calibri" w:hAnsi="Calibri"/>
                <w:bCs/>
                <w:sz w:val="24"/>
                <w:szCs w:val="24"/>
              </w:rPr>
              <w:t>Radio Bilingüe</w:t>
            </w:r>
            <w:r w:rsidRPr="00641F5E">
              <w:rPr>
                <w:rFonts w:ascii="Calibri" w:hAnsi="Calibri" w:cs="Calibri"/>
                <w:sz w:val="24"/>
                <w:szCs w:val="24"/>
              </w:rPr>
              <w:t>’s network of 17 California FM radio stations and its 5 affiliate stations.</w:t>
            </w:r>
            <w:r w:rsidRPr="00641F5E">
              <w:rPr>
                <w:rFonts w:cstheme="minorHAnsi"/>
                <w:sz w:val="24"/>
                <w:szCs w:val="24"/>
              </w:rPr>
              <w:t xml:space="preserve"> </w:t>
            </w:r>
            <w:r w:rsidRPr="00641F5E">
              <w:rPr>
                <w:rFonts w:ascii="Calibri" w:hAnsi="Calibri"/>
                <w:bCs/>
                <w:sz w:val="24"/>
                <w:szCs w:val="24"/>
              </w:rPr>
              <w:t>This outreach campaign will then leverage the statewide footprint of the La Cooperativa five-member local network to increase awareness of the wide range of workforce development services available to this population and help these workers and their families access the services they need.</w:t>
            </w:r>
          </w:p>
          <w:p w14:paraId="79000A91" w14:textId="77777777" w:rsidR="00064896" w:rsidRPr="00641F5E" w:rsidRDefault="00064896" w:rsidP="00064896">
            <w:pPr>
              <w:pStyle w:val="Header"/>
              <w:rPr>
                <w:rFonts w:ascii="Calibri" w:hAnsi="Calibri"/>
                <w:bCs/>
                <w:sz w:val="24"/>
                <w:szCs w:val="24"/>
              </w:rPr>
            </w:pPr>
          </w:p>
          <w:p w14:paraId="2A7B1A8C" w14:textId="11A2444E" w:rsidR="00C4619D" w:rsidRPr="00157D1F" w:rsidRDefault="00064896" w:rsidP="00064896">
            <w:pPr>
              <w:rPr>
                <w:rFonts w:cs="Arial"/>
                <w:sz w:val="24"/>
                <w:szCs w:val="24"/>
              </w:rPr>
            </w:pPr>
            <w:r w:rsidRPr="00641F5E">
              <w:rPr>
                <w:rFonts w:ascii="Calibri" w:hAnsi="Calibri" w:cs="Calibri"/>
                <w:bCs/>
                <w:sz w:val="24"/>
                <w:szCs w:val="24"/>
              </w:rPr>
              <w:t xml:space="preserve">The project has secured $179,200 in cash and in-kind contributions to augment the $100,000 earmarked for this work by the EDD. </w:t>
            </w:r>
            <w:r w:rsidRPr="00641F5E">
              <w:rPr>
                <w:rFonts w:ascii="Calibri" w:hAnsi="Calibri" w:cs="Calibri"/>
                <w:sz w:val="24"/>
                <w:szCs w:val="24"/>
              </w:rPr>
              <w:t xml:space="preserve">The additional funding will be used to produce another twelve radio broadcasts, publish on a bi-monthly basis a La Voz del Campo newsletter, </w:t>
            </w:r>
            <w:r w:rsidRPr="00641F5E">
              <w:rPr>
                <w:rFonts w:ascii="Calibri" w:hAnsi="Calibri" w:cs="Calibri"/>
                <w:sz w:val="24"/>
                <w:szCs w:val="24"/>
              </w:rPr>
              <w:lastRenderedPageBreak/>
              <w:t>and rebroadcast each live show multiple times to broaden and amplify the La Voz radio show messaging.</w:t>
            </w:r>
          </w:p>
        </w:tc>
      </w:tr>
    </w:tbl>
    <w:p w14:paraId="2A7B1AB1" w14:textId="6DA76978" w:rsidR="003A6798" w:rsidRPr="00124153" w:rsidRDefault="003A6798" w:rsidP="00124153">
      <w:pPr>
        <w:rPr>
          <w:sz w:val="24"/>
          <w:szCs w:val="24"/>
        </w:rPr>
      </w:pPr>
    </w:p>
    <w:sectPr w:rsidR="003A6798" w:rsidRPr="00124153" w:rsidSect="0015018E">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1AB6" w14:textId="77777777" w:rsidR="0027732C" w:rsidRDefault="0027732C" w:rsidP="00C4619D">
      <w:pPr>
        <w:spacing w:after="0" w:line="240" w:lineRule="auto"/>
      </w:pPr>
      <w:r>
        <w:separator/>
      </w:r>
    </w:p>
  </w:endnote>
  <w:endnote w:type="continuationSeparator" w:id="0">
    <w:p w14:paraId="2A7B1AB7" w14:textId="77777777" w:rsidR="0027732C" w:rsidRDefault="0027732C" w:rsidP="00C4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865509"/>
      <w:docPartObj>
        <w:docPartGallery w:val="Page Numbers (Bottom of Page)"/>
        <w:docPartUnique/>
      </w:docPartObj>
    </w:sdtPr>
    <w:sdtEndPr/>
    <w:sdtContent>
      <w:sdt>
        <w:sdtPr>
          <w:id w:val="1728636285"/>
          <w:docPartObj>
            <w:docPartGallery w:val="Page Numbers (Top of Page)"/>
            <w:docPartUnique/>
          </w:docPartObj>
        </w:sdtPr>
        <w:sdtEndPr/>
        <w:sdtContent>
          <w:p w14:paraId="2A7B1AB8" w14:textId="1699E5EA" w:rsidR="005E57E5" w:rsidRDefault="00124153" w:rsidP="003A6798">
            <w:pPr>
              <w:pStyle w:val="Footer"/>
            </w:pPr>
            <w:r w:rsidRPr="00B80E21">
              <w:rPr>
                <w:sz w:val="24"/>
                <w:szCs w:val="24"/>
              </w:rPr>
              <w:t>CCOG-RM SFP PY 20</w:t>
            </w:r>
            <w:r w:rsidR="00B80E21" w:rsidRPr="00B80E21">
              <w:rPr>
                <w:sz w:val="24"/>
                <w:szCs w:val="24"/>
              </w:rPr>
              <w:t>25-26</w:t>
            </w:r>
            <w:r w:rsidR="003A6798" w:rsidRPr="00C246E9">
              <w:rPr>
                <w:sz w:val="24"/>
                <w:szCs w:val="24"/>
              </w:rPr>
              <w:tab/>
            </w:r>
            <w:r w:rsidR="003A6798" w:rsidRPr="00C246E9">
              <w:rPr>
                <w:sz w:val="24"/>
                <w:szCs w:val="24"/>
              </w:rPr>
              <w:tab/>
            </w:r>
            <w:r w:rsidR="005E57E5" w:rsidRPr="00C246E9">
              <w:rPr>
                <w:sz w:val="24"/>
                <w:szCs w:val="24"/>
              </w:rPr>
              <w:t xml:space="preserve">Page </w:t>
            </w:r>
            <w:r w:rsidR="005E57E5" w:rsidRPr="00C246E9">
              <w:rPr>
                <w:bCs/>
                <w:sz w:val="24"/>
                <w:szCs w:val="24"/>
              </w:rPr>
              <w:fldChar w:fldCharType="begin"/>
            </w:r>
            <w:r w:rsidR="005E57E5" w:rsidRPr="00C246E9">
              <w:rPr>
                <w:bCs/>
                <w:sz w:val="24"/>
                <w:szCs w:val="24"/>
              </w:rPr>
              <w:instrText xml:space="preserve"> PAGE </w:instrText>
            </w:r>
            <w:r w:rsidR="005E57E5" w:rsidRPr="00C246E9">
              <w:rPr>
                <w:bCs/>
                <w:sz w:val="24"/>
                <w:szCs w:val="24"/>
              </w:rPr>
              <w:fldChar w:fldCharType="separate"/>
            </w:r>
            <w:r w:rsidR="00350EB7">
              <w:rPr>
                <w:bCs/>
                <w:noProof/>
                <w:sz w:val="24"/>
                <w:szCs w:val="24"/>
              </w:rPr>
              <w:t>3</w:t>
            </w:r>
            <w:r w:rsidR="005E57E5" w:rsidRPr="00C246E9">
              <w:rPr>
                <w:bCs/>
                <w:sz w:val="24"/>
                <w:szCs w:val="24"/>
              </w:rPr>
              <w:fldChar w:fldCharType="end"/>
            </w:r>
            <w:r w:rsidR="005E57E5" w:rsidRPr="00C246E9">
              <w:rPr>
                <w:sz w:val="24"/>
                <w:szCs w:val="24"/>
              </w:rPr>
              <w:t xml:space="preserve"> of </w:t>
            </w:r>
            <w:r w:rsidR="005E57E5" w:rsidRPr="00C246E9">
              <w:rPr>
                <w:bCs/>
                <w:sz w:val="24"/>
                <w:szCs w:val="24"/>
              </w:rPr>
              <w:fldChar w:fldCharType="begin"/>
            </w:r>
            <w:r w:rsidR="005E57E5" w:rsidRPr="00C246E9">
              <w:rPr>
                <w:bCs/>
                <w:sz w:val="24"/>
                <w:szCs w:val="24"/>
              </w:rPr>
              <w:instrText xml:space="preserve"> NUMPAGES  </w:instrText>
            </w:r>
            <w:r w:rsidR="005E57E5" w:rsidRPr="00C246E9">
              <w:rPr>
                <w:bCs/>
                <w:sz w:val="24"/>
                <w:szCs w:val="24"/>
              </w:rPr>
              <w:fldChar w:fldCharType="separate"/>
            </w:r>
            <w:r w:rsidR="00350EB7">
              <w:rPr>
                <w:bCs/>
                <w:noProof/>
                <w:sz w:val="24"/>
                <w:szCs w:val="24"/>
              </w:rPr>
              <w:t>3</w:t>
            </w:r>
            <w:r w:rsidR="005E57E5" w:rsidRPr="00C246E9">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946887"/>
      <w:docPartObj>
        <w:docPartGallery w:val="Page Numbers (Top of Page)"/>
        <w:docPartUnique/>
      </w:docPartObj>
    </w:sdtPr>
    <w:sdtEndPr/>
    <w:sdtContent>
      <w:p w14:paraId="4CE14D80" w14:textId="53667849" w:rsidR="00C246E9" w:rsidRDefault="006E7E98" w:rsidP="00C246E9">
        <w:pPr>
          <w:pStyle w:val="Footer"/>
        </w:pPr>
        <w:r>
          <w:t>CCOG-RM</w:t>
        </w:r>
        <w:r w:rsidR="00C246E9" w:rsidRPr="00C246E9">
          <w:rPr>
            <w:sz w:val="24"/>
            <w:szCs w:val="24"/>
          </w:rPr>
          <w:t xml:space="preserve"> SFP PY 20</w:t>
        </w:r>
        <w:r w:rsidR="00B80E21" w:rsidRPr="00B80E21">
          <w:rPr>
            <w:sz w:val="24"/>
            <w:szCs w:val="24"/>
          </w:rPr>
          <w:t>25-26</w:t>
        </w:r>
        <w:r w:rsidR="00C246E9" w:rsidRPr="00C246E9">
          <w:rPr>
            <w:sz w:val="24"/>
            <w:szCs w:val="24"/>
          </w:rPr>
          <w:tab/>
        </w:r>
        <w:r w:rsidR="00C246E9" w:rsidRPr="00C246E9">
          <w:rPr>
            <w:sz w:val="24"/>
            <w:szCs w:val="24"/>
          </w:rPr>
          <w:tab/>
          <w:t xml:space="preserve">Page </w:t>
        </w:r>
        <w:r w:rsidR="00C246E9" w:rsidRPr="00C246E9">
          <w:rPr>
            <w:bCs/>
            <w:sz w:val="24"/>
            <w:szCs w:val="24"/>
          </w:rPr>
          <w:fldChar w:fldCharType="begin"/>
        </w:r>
        <w:r w:rsidR="00C246E9" w:rsidRPr="00C246E9">
          <w:rPr>
            <w:bCs/>
            <w:sz w:val="24"/>
            <w:szCs w:val="24"/>
          </w:rPr>
          <w:instrText xml:space="preserve"> PAGE </w:instrText>
        </w:r>
        <w:r w:rsidR="00C246E9" w:rsidRPr="00C246E9">
          <w:rPr>
            <w:bCs/>
            <w:sz w:val="24"/>
            <w:szCs w:val="24"/>
          </w:rPr>
          <w:fldChar w:fldCharType="separate"/>
        </w:r>
        <w:r w:rsidR="00350EB7">
          <w:rPr>
            <w:bCs/>
            <w:noProof/>
            <w:sz w:val="24"/>
            <w:szCs w:val="24"/>
          </w:rPr>
          <w:t>1</w:t>
        </w:r>
        <w:r w:rsidR="00C246E9" w:rsidRPr="00C246E9">
          <w:rPr>
            <w:bCs/>
            <w:sz w:val="24"/>
            <w:szCs w:val="24"/>
          </w:rPr>
          <w:fldChar w:fldCharType="end"/>
        </w:r>
        <w:r w:rsidR="00C246E9" w:rsidRPr="00C246E9">
          <w:rPr>
            <w:sz w:val="24"/>
            <w:szCs w:val="24"/>
          </w:rPr>
          <w:t xml:space="preserve"> of </w:t>
        </w:r>
        <w:r w:rsidR="00C246E9" w:rsidRPr="00C246E9">
          <w:rPr>
            <w:bCs/>
            <w:sz w:val="24"/>
            <w:szCs w:val="24"/>
          </w:rPr>
          <w:fldChar w:fldCharType="begin"/>
        </w:r>
        <w:r w:rsidR="00C246E9" w:rsidRPr="00C246E9">
          <w:rPr>
            <w:bCs/>
            <w:sz w:val="24"/>
            <w:szCs w:val="24"/>
          </w:rPr>
          <w:instrText xml:space="preserve"> NUMPAGES  </w:instrText>
        </w:r>
        <w:r w:rsidR="00C246E9" w:rsidRPr="00C246E9">
          <w:rPr>
            <w:bCs/>
            <w:sz w:val="24"/>
            <w:szCs w:val="24"/>
          </w:rPr>
          <w:fldChar w:fldCharType="separate"/>
        </w:r>
        <w:r w:rsidR="00350EB7">
          <w:rPr>
            <w:bCs/>
            <w:noProof/>
            <w:sz w:val="24"/>
            <w:szCs w:val="24"/>
          </w:rPr>
          <w:t>3</w:t>
        </w:r>
        <w:r w:rsidR="00C246E9" w:rsidRPr="00C246E9">
          <w:rPr>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1AB4" w14:textId="77777777" w:rsidR="0027732C" w:rsidRDefault="0027732C" w:rsidP="00C4619D">
      <w:pPr>
        <w:spacing w:after="0" w:line="240" w:lineRule="auto"/>
      </w:pPr>
      <w:r>
        <w:separator/>
      </w:r>
    </w:p>
  </w:footnote>
  <w:footnote w:type="continuationSeparator" w:id="0">
    <w:p w14:paraId="2A7B1AB5" w14:textId="77777777" w:rsidR="0027732C" w:rsidRDefault="0027732C" w:rsidP="00C46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E06D9"/>
    <w:multiLevelType w:val="hybridMultilevel"/>
    <w:tmpl w:val="1A8601C8"/>
    <w:lvl w:ilvl="0" w:tplc="3306BFA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20E7D"/>
    <w:multiLevelType w:val="hybridMultilevel"/>
    <w:tmpl w:val="214E1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5167564">
    <w:abstractNumId w:val="0"/>
  </w:num>
  <w:num w:numId="2" w16cid:durableId="1133981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19D"/>
    <w:rsid w:val="00011FF6"/>
    <w:rsid w:val="00064896"/>
    <w:rsid w:val="00070957"/>
    <w:rsid w:val="00077074"/>
    <w:rsid w:val="000907CE"/>
    <w:rsid w:val="000D41F4"/>
    <w:rsid w:val="000F1D71"/>
    <w:rsid w:val="00124153"/>
    <w:rsid w:val="0015018E"/>
    <w:rsid w:val="00157D1F"/>
    <w:rsid w:val="00166463"/>
    <w:rsid w:val="002257C2"/>
    <w:rsid w:val="00233C68"/>
    <w:rsid w:val="00243E97"/>
    <w:rsid w:val="0027732C"/>
    <w:rsid w:val="0029539E"/>
    <w:rsid w:val="0029566A"/>
    <w:rsid w:val="002A057F"/>
    <w:rsid w:val="002A49F5"/>
    <w:rsid w:val="002F1B40"/>
    <w:rsid w:val="00340557"/>
    <w:rsid w:val="00350EB7"/>
    <w:rsid w:val="003A6798"/>
    <w:rsid w:val="003F4960"/>
    <w:rsid w:val="00415337"/>
    <w:rsid w:val="004C54B7"/>
    <w:rsid w:val="004C7A9D"/>
    <w:rsid w:val="004D2C52"/>
    <w:rsid w:val="004D4E7D"/>
    <w:rsid w:val="00534AD0"/>
    <w:rsid w:val="005C4514"/>
    <w:rsid w:val="005E57E5"/>
    <w:rsid w:val="0064435D"/>
    <w:rsid w:val="00686543"/>
    <w:rsid w:val="00693DDF"/>
    <w:rsid w:val="006A609C"/>
    <w:rsid w:val="006D1667"/>
    <w:rsid w:val="006E7E98"/>
    <w:rsid w:val="0071078A"/>
    <w:rsid w:val="00716530"/>
    <w:rsid w:val="00716669"/>
    <w:rsid w:val="007538F6"/>
    <w:rsid w:val="00771FA8"/>
    <w:rsid w:val="007C0F9E"/>
    <w:rsid w:val="007D3711"/>
    <w:rsid w:val="008061A0"/>
    <w:rsid w:val="00861DD5"/>
    <w:rsid w:val="008909EA"/>
    <w:rsid w:val="0095422E"/>
    <w:rsid w:val="009632DF"/>
    <w:rsid w:val="009F5820"/>
    <w:rsid w:val="00A05EF4"/>
    <w:rsid w:val="00A11416"/>
    <w:rsid w:val="00A21B60"/>
    <w:rsid w:val="00A311B3"/>
    <w:rsid w:val="00A73267"/>
    <w:rsid w:val="00A753B5"/>
    <w:rsid w:val="00A86DD1"/>
    <w:rsid w:val="00A87723"/>
    <w:rsid w:val="00AF42E6"/>
    <w:rsid w:val="00B37BB7"/>
    <w:rsid w:val="00B44FC5"/>
    <w:rsid w:val="00B61E64"/>
    <w:rsid w:val="00B775DE"/>
    <w:rsid w:val="00B80E21"/>
    <w:rsid w:val="00B814D8"/>
    <w:rsid w:val="00BC356A"/>
    <w:rsid w:val="00BF7C9C"/>
    <w:rsid w:val="00BF7E4A"/>
    <w:rsid w:val="00C246E9"/>
    <w:rsid w:val="00C4619D"/>
    <w:rsid w:val="00C864F3"/>
    <w:rsid w:val="00CE79FB"/>
    <w:rsid w:val="00D00615"/>
    <w:rsid w:val="00D7273E"/>
    <w:rsid w:val="00DD5A7C"/>
    <w:rsid w:val="00E14758"/>
    <w:rsid w:val="00E23A28"/>
    <w:rsid w:val="00E52A71"/>
    <w:rsid w:val="00E81F29"/>
    <w:rsid w:val="00EA22D1"/>
    <w:rsid w:val="00EE6F6A"/>
    <w:rsid w:val="00EF2FB1"/>
    <w:rsid w:val="00EF4E2D"/>
    <w:rsid w:val="00F510A9"/>
    <w:rsid w:val="00F9480C"/>
    <w:rsid w:val="00FD56D3"/>
    <w:rsid w:val="00FE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1A51"/>
  <w15:chartTrackingRefBased/>
  <w15:docId w15:val="{CD496050-676D-4EE3-823A-B241FE82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22E"/>
  </w:style>
  <w:style w:type="paragraph" w:styleId="Heading1">
    <w:name w:val="heading 1"/>
    <w:basedOn w:val="Normal"/>
    <w:next w:val="Normal"/>
    <w:link w:val="Heading1Char"/>
    <w:uiPriority w:val="9"/>
    <w:qFormat/>
    <w:rsid w:val="00C246E9"/>
    <w:pPr>
      <w:spacing w:after="0" w:line="240" w:lineRule="auto"/>
      <w:outlineLvl w:val="0"/>
    </w:pPr>
    <w:rPr>
      <w:b/>
      <w:noProof/>
      <w:color w:val="1F4E79" w:themeColor="accent1" w:themeShade="80"/>
      <w:sz w:val="28"/>
      <w:szCs w:val="28"/>
    </w:rPr>
  </w:style>
  <w:style w:type="paragraph" w:styleId="Heading2">
    <w:name w:val="heading 2"/>
    <w:basedOn w:val="Normal"/>
    <w:next w:val="Normal"/>
    <w:link w:val="Heading2Char"/>
    <w:uiPriority w:val="9"/>
    <w:unhideWhenUsed/>
    <w:qFormat/>
    <w:rsid w:val="00CE79FB"/>
    <w:pPr>
      <w:outlineLvl w:val="1"/>
    </w:pPr>
    <w:rPr>
      <w:b/>
      <w:color w:val="1F4E79" w:themeColor="accent1"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619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46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19D"/>
  </w:style>
  <w:style w:type="paragraph" w:styleId="Footer">
    <w:name w:val="footer"/>
    <w:basedOn w:val="Normal"/>
    <w:link w:val="FooterChar"/>
    <w:uiPriority w:val="99"/>
    <w:unhideWhenUsed/>
    <w:rsid w:val="00C46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19D"/>
  </w:style>
  <w:style w:type="character" w:styleId="Hyperlink">
    <w:name w:val="Hyperlink"/>
    <w:basedOn w:val="DefaultParagraphFont"/>
    <w:uiPriority w:val="99"/>
    <w:unhideWhenUsed/>
    <w:rsid w:val="00157D1F"/>
    <w:rPr>
      <w:color w:val="0563C1"/>
      <w:u w:val="single"/>
    </w:rPr>
  </w:style>
  <w:style w:type="paragraph" w:styleId="BalloonText">
    <w:name w:val="Balloon Text"/>
    <w:basedOn w:val="Normal"/>
    <w:link w:val="BalloonTextChar"/>
    <w:uiPriority w:val="99"/>
    <w:semiHidden/>
    <w:unhideWhenUsed/>
    <w:rsid w:val="00C46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19D"/>
    <w:rPr>
      <w:rFonts w:ascii="Segoe UI" w:hAnsi="Segoe UI" w:cs="Segoe UI"/>
      <w:sz w:val="18"/>
      <w:szCs w:val="18"/>
    </w:rPr>
  </w:style>
  <w:style w:type="character" w:styleId="PlaceholderText">
    <w:name w:val="Placeholder Text"/>
    <w:basedOn w:val="DefaultParagraphFont"/>
    <w:uiPriority w:val="99"/>
    <w:semiHidden/>
    <w:rsid w:val="004C54B7"/>
    <w:rPr>
      <w:color w:val="808080"/>
    </w:rPr>
  </w:style>
  <w:style w:type="character" w:customStyle="1" w:styleId="Heading1Char">
    <w:name w:val="Heading 1 Char"/>
    <w:basedOn w:val="DefaultParagraphFont"/>
    <w:link w:val="Heading1"/>
    <w:uiPriority w:val="9"/>
    <w:rsid w:val="00C246E9"/>
    <w:rPr>
      <w:b/>
      <w:noProof/>
      <w:color w:val="1F4E79" w:themeColor="accent1" w:themeShade="80"/>
      <w:sz w:val="28"/>
      <w:szCs w:val="28"/>
    </w:rPr>
  </w:style>
  <w:style w:type="table" w:styleId="PlainTable3">
    <w:name w:val="Plain Table 3"/>
    <w:basedOn w:val="TableNormal"/>
    <w:uiPriority w:val="43"/>
    <w:rsid w:val="00C246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CE79FB"/>
    <w:rPr>
      <w:b/>
      <w:color w:val="1F4E79" w:themeColor="accent1" w:themeShade="80"/>
      <w:sz w:val="28"/>
    </w:rPr>
  </w:style>
  <w:style w:type="paragraph" w:styleId="BodyTextIndent3">
    <w:name w:val="Body Text Indent 3"/>
    <w:basedOn w:val="Normal"/>
    <w:link w:val="BodyTextIndent3Char"/>
    <w:rsid w:val="006E7E98"/>
    <w:pPr>
      <w:spacing w:after="120" w:line="240" w:lineRule="auto"/>
      <w:ind w:left="360"/>
    </w:pPr>
    <w:rPr>
      <w:rFonts w:ascii="Arial" w:eastAsia="Times New Roman" w:hAnsi="Arial" w:cs="Arial"/>
      <w:sz w:val="16"/>
      <w:szCs w:val="16"/>
    </w:rPr>
  </w:style>
  <w:style w:type="character" w:customStyle="1" w:styleId="BodyTextIndent3Char">
    <w:name w:val="Body Text Indent 3 Char"/>
    <w:basedOn w:val="DefaultParagraphFont"/>
    <w:link w:val="BodyTextIndent3"/>
    <w:rsid w:val="006E7E98"/>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75689A203CDA4CB3B5AF18CCC83AA0" ma:contentTypeVersion="33" ma:contentTypeDescription="Create a new document." ma:contentTypeScope="" ma:versionID="7b7912407f80cb3d26b59eb5b2e84162">
  <xsd:schema xmlns:xsd="http://www.w3.org/2001/XMLSchema" xmlns:xs="http://www.w3.org/2001/XMLSchema" xmlns:p="http://schemas.microsoft.com/office/2006/metadata/properties" xmlns:ns3="87723afd-882f-4d2a-a77d-9bd4bb59c539" targetNamespace="http://schemas.microsoft.com/office/2006/metadata/properties" ma:root="true" ma:fieldsID="4f176232f9988a5798cdc78d5182796a" ns3:_="">
    <xsd:import namespace="87723afd-882f-4d2a-a77d-9bd4bb59c5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3afd-882f-4d2a-a77d-9bd4bb59c53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8D163-EF31-4114-B1BA-37B93560C4D0}">
  <ds:schemaRefs>
    <ds:schemaRef ds:uri="http://schemas.microsoft.com/sharepoint/v3/contenttype/forms"/>
  </ds:schemaRefs>
</ds:datastoreItem>
</file>

<file path=customXml/itemProps2.xml><?xml version="1.0" encoding="utf-8"?>
<ds:datastoreItem xmlns:ds="http://schemas.openxmlformats.org/officeDocument/2006/customXml" ds:itemID="{713DF960-B91E-42A4-BF44-EB0FF909A7FF}">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87723afd-882f-4d2a-a77d-9bd4bb59c539"/>
  </ds:schemaRefs>
</ds:datastoreItem>
</file>

<file path=customXml/itemProps3.xml><?xml version="1.0" encoding="utf-8"?>
<ds:datastoreItem xmlns:ds="http://schemas.openxmlformats.org/officeDocument/2006/customXml" ds:itemID="{318FFEDB-809B-4447-A7B1-70B5FC0C8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3afd-882f-4d2a-a77d-9bd4bb59c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Award List</vt:lpstr>
    </vt:vector>
  </TitlesOfParts>
  <Company>Employment Development Department</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List</dc:title>
  <dc:subject/>
  <dc:creator>Workforce Services</dc:creator>
  <cp:keywords>SFP, grant funding</cp:keywords>
  <dc:description/>
  <cp:lastModifiedBy>Richardson, Jeffrey@EDD</cp:lastModifiedBy>
  <cp:revision>4</cp:revision>
  <cp:lastPrinted>2017-06-15T19:41:00Z</cp:lastPrinted>
  <dcterms:created xsi:type="dcterms:W3CDTF">2025-08-27T19:48:00Z</dcterms:created>
  <dcterms:modified xsi:type="dcterms:W3CDTF">2025-10-07T16:23:00Z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0x010100BE75689A203CDA4CB3B5AF18CCC83AA0</vt:lpwstr>
  </property>
  <property fmtid="{D5CDD505-2E9C-101B-9397-08002B2CF9AE}" pid="3" name="TaxKeyword">
    <vt:lpwstr>163;#grant funding|24533338-b092-46de-9a94-240000df5e0b;#162;#SFP|450a614c-e2c0-40a1-8bc3-ae6ada1023fe</vt:lpwstr>
  </property>
  <property fmtid="{D5CDD505-2E9C-101B-9397-08002B2CF9AE}" pid="4" name="TaxCatchAll">
    <vt:lpwstr>163;#grant funding;#162;#SFP</vt:lpwstr>
  </property>
  <property fmtid="{D5CDD505-2E9C-101B-9397-08002B2CF9AE}" pid="5" name="GrammarlyDocumentId">
    <vt:lpwstr>26d56a53-5f67-452d-8830-35fd452fa5a8</vt:lpwstr>
  </property>
  <property fmtid="{D5CDD505-2E9C-101B-9397-08002B2CF9AE}" pid="6" name="TaxKeywordTaxHTField">
    <vt:lpwstr>grant funding|24533338-b092-46de-9a94-240000df5e0b;SFP|450a614c-e2c0-40a1-8bc3-ae6ada1023fe</vt:lpwstr>
  </property>
</Properties>
</file>